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5BE90" w14:textId="6A5CA68E" w:rsidR="0082460A" w:rsidRDefault="0082460A" w:rsidP="00C020C5">
      <w:pPr>
        <w:pStyle w:val="Antrat2"/>
        <w:ind w:left="5103"/>
        <w:jc w:val="right"/>
        <w:rPr>
          <w:rFonts w:ascii="Times New Roman" w:eastAsia="Calibri" w:hAnsi="Times New Roman" w:cs="Times New Roman"/>
          <w:color w:val="auto"/>
          <w:sz w:val="24"/>
          <w:szCs w:val="24"/>
        </w:rPr>
      </w:pPr>
      <w:bookmarkStart w:id="0" w:name="_Ref39484039"/>
      <w:bookmarkStart w:id="1" w:name="_Ref40278562"/>
      <w:bookmarkStart w:id="2" w:name="_Toc222843268"/>
      <w:r w:rsidRPr="0082460A">
        <w:rPr>
          <w:rFonts w:ascii="Times New Roman" w:eastAsia="Calibri" w:hAnsi="Times New Roman" w:cs="Times New Roman"/>
          <w:color w:val="auto"/>
          <w:sz w:val="24"/>
          <w:szCs w:val="24"/>
        </w:rPr>
        <w:t xml:space="preserve">Pirkimo sąlygų </w:t>
      </w:r>
      <w:r>
        <w:rPr>
          <w:rFonts w:ascii="Times New Roman" w:eastAsia="Calibri" w:hAnsi="Times New Roman" w:cs="Times New Roman"/>
          <w:color w:val="auto"/>
          <w:sz w:val="24"/>
          <w:szCs w:val="24"/>
        </w:rPr>
        <w:t>1</w:t>
      </w:r>
      <w:r w:rsidR="00C020C5">
        <w:rPr>
          <w:rFonts w:ascii="Times New Roman" w:eastAsia="Calibri" w:hAnsi="Times New Roman" w:cs="Times New Roman"/>
          <w:color w:val="auto"/>
          <w:sz w:val="24"/>
          <w:szCs w:val="24"/>
        </w:rPr>
        <w:t>5</w:t>
      </w:r>
      <w:r w:rsidRPr="0082460A">
        <w:rPr>
          <w:rFonts w:ascii="Times New Roman" w:eastAsia="Calibri" w:hAnsi="Times New Roman" w:cs="Times New Roman"/>
          <w:color w:val="auto"/>
          <w:sz w:val="24"/>
          <w:szCs w:val="24"/>
        </w:rPr>
        <w:t xml:space="preserve"> priedas </w:t>
      </w:r>
      <w:bookmarkEnd w:id="0"/>
      <w:bookmarkEnd w:id="1"/>
      <w:bookmarkEnd w:id="2"/>
    </w:p>
    <w:p w14:paraId="7F6E8A8C" w14:textId="77777777" w:rsidR="00D80C37" w:rsidRPr="009211E3" w:rsidRDefault="00D80C37" w:rsidP="009211E3"/>
    <w:p w14:paraId="66340100" w14:textId="77777777" w:rsidR="00C020C5" w:rsidRPr="00C020C5" w:rsidRDefault="00C020C5" w:rsidP="00C020C5">
      <w:pPr>
        <w:numPr>
          <w:ilvl w:val="1"/>
          <w:numId w:val="0"/>
        </w:numPr>
        <w:spacing w:after="240" w:line="240" w:lineRule="auto"/>
        <w:jc w:val="center"/>
        <w:rPr>
          <w:rFonts w:ascii="Times New Roman" w:eastAsiaTheme="majorEastAsia" w:hAnsi="Times New Roman" w:cs="Times New Roman"/>
          <w:b/>
          <w:bCs/>
          <w:smallCaps/>
          <w:sz w:val="24"/>
          <w:szCs w:val="24"/>
        </w:rPr>
      </w:pPr>
      <w:r w:rsidRPr="00C020C5">
        <w:rPr>
          <w:rFonts w:ascii="Times New Roman" w:eastAsiaTheme="majorEastAsia" w:hAnsi="Times New Roman" w:cs="Times New Roman"/>
          <w:b/>
          <w:bCs/>
          <w:sz w:val="24"/>
          <w:szCs w:val="24"/>
        </w:rPr>
        <w:t>PASIŪLYMŲ VERTINIMO KRITERIJAI IR SĄLYGOS</w:t>
      </w:r>
    </w:p>
    <w:p w14:paraId="7417521C" w14:textId="77777777" w:rsidR="00C020C5" w:rsidRPr="00C020C5" w:rsidRDefault="00C020C5" w:rsidP="00C020C5">
      <w:pPr>
        <w:keepNext/>
        <w:keepLines/>
        <w:numPr>
          <w:ilvl w:val="0"/>
          <w:numId w:val="1"/>
        </w:numPr>
        <w:tabs>
          <w:tab w:val="left" w:pos="142"/>
        </w:tabs>
        <w:spacing w:before="240" w:after="0" w:line="240" w:lineRule="auto"/>
        <w:contextualSpacing/>
        <w:jc w:val="both"/>
        <w:outlineLvl w:val="1"/>
        <w:rPr>
          <w:rFonts w:ascii="Times New Roman" w:eastAsiaTheme="majorEastAsia" w:hAnsi="Times New Roman" w:cs="Times New Roman"/>
          <w:sz w:val="24"/>
          <w:szCs w:val="24"/>
          <w:lang w:eastAsia="en-US"/>
          <w14:ligatures w14:val="standardContextual"/>
        </w:rPr>
      </w:pPr>
      <w:bookmarkStart w:id="3" w:name="_Ref428970897"/>
      <w:r w:rsidRPr="00C020C5">
        <w:rPr>
          <w:rFonts w:ascii="Times New Roman" w:eastAsiaTheme="majorEastAsia" w:hAnsi="Times New Roman" w:cs="Times New Roman"/>
          <w:sz w:val="24"/>
          <w:szCs w:val="24"/>
          <w:lang w:eastAsia="en-US"/>
          <w14:ligatures w14:val="standardContextual"/>
        </w:rPr>
        <w:t xml:space="preserve">Tiekėjų pasiūlymai bus vertinami ir ekonomiškai naudingiausias pasiūlymas bus išrenkamas pagal </w:t>
      </w:r>
      <w:r w:rsidRPr="00C020C5">
        <w:rPr>
          <w:rFonts w:ascii="Times New Roman" w:eastAsiaTheme="majorEastAsia" w:hAnsi="Times New Roman" w:cs="Times New Roman"/>
          <w:b/>
          <w:sz w:val="24"/>
          <w:szCs w:val="24"/>
          <w:lang w:eastAsia="en-US"/>
          <w14:ligatures w14:val="standardContextual"/>
        </w:rPr>
        <w:t>kainos ir kokybės</w:t>
      </w:r>
      <w:r w:rsidRPr="00C020C5">
        <w:rPr>
          <w:rFonts w:ascii="Times New Roman" w:eastAsiaTheme="majorEastAsia" w:hAnsi="Times New Roman" w:cs="Times New Roman"/>
          <w:sz w:val="24"/>
          <w:szCs w:val="24"/>
          <w:lang w:eastAsia="en-US"/>
          <w14:ligatures w14:val="standardContextual"/>
        </w:rPr>
        <w:t xml:space="preserve"> santykį</w:t>
      </w:r>
      <w:bookmarkEnd w:id="3"/>
      <w:r w:rsidRPr="00C020C5">
        <w:rPr>
          <w:rFonts w:ascii="Times New Roman" w:eastAsiaTheme="majorEastAsia" w:hAnsi="Times New Roman" w:cs="Times New Roman"/>
          <w:sz w:val="24"/>
          <w:szCs w:val="24"/>
          <w:lang w:eastAsia="en-US"/>
          <w14:ligatures w14:val="standardContextual"/>
        </w:rPr>
        <w:t>, vadovaujantis lentelėje pateiktais kriterijais:</w:t>
      </w:r>
    </w:p>
    <w:p w14:paraId="3DB5F8B4" w14:textId="77777777" w:rsidR="00C020C5" w:rsidRPr="00C020C5" w:rsidRDefault="00C020C5" w:rsidP="00C020C5">
      <w:pPr>
        <w:spacing w:after="0" w:line="240" w:lineRule="auto"/>
        <w:ind w:firstLine="284"/>
        <w:jc w:val="both"/>
        <w:rPr>
          <w:rFonts w:ascii="Times New Roman" w:eastAsia="Times New Roman" w:hAnsi="Times New Roman" w:cs="Times New Roman"/>
          <w:sz w:val="24"/>
          <w:szCs w:val="24"/>
          <w14:ligatures w14:val="standardContextual"/>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7"/>
        <w:gridCol w:w="1501"/>
        <w:gridCol w:w="2591"/>
        <w:gridCol w:w="2073"/>
      </w:tblGrid>
      <w:tr w:rsidR="00C020C5" w:rsidRPr="00C020C5" w14:paraId="3F1BFA34" w14:textId="77777777" w:rsidTr="00804F41">
        <w:trPr>
          <w:cantSplit/>
          <w:trHeight w:val="536"/>
        </w:trPr>
        <w:tc>
          <w:tcPr>
            <w:tcW w:w="3377" w:type="dxa"/>
            <w:shd w:val="clear" w:color="auto" w:fill="auto"/>
            <w:vAlign w:val="center"/>
          </w:tcPr>
          <w:p w14:paraId="0912E70A" w14:textId="77777777" w:rsidR="00C020C5" w:rsidRPr="00C020C5" w:rsidRDefault="00C020C5" w:rsidP="00C020C5">
            <w:pPr>
              <w:spacing w:after="0" w:line="240" w:lineRule="auto"/>
              <w:ind w:firstLine="284"/>
              <w:jc w:val="center"/>
              <w:rPr>
                <w:rFonts w:ascii="Times New Roman" w:eastAsia="Times New Roman" w:hAnsi="Times New Roman" w:cs="Times New Roman"/>
                <w:b/>
                <w:bCs/>
                <w:sz w:val="24"/>
                <w:szCs w:val="24"/>
                <w:lang w:eastAsia="en-US"/>
                <w14:ligatures w14:val="standardContextual"/>
              </w:rPr>
            </w:pPr>
            <w:r w:rsidRPr="00C020C5">
              <w:rPr>
                <w:rFonts w:ascii="Times New Roman" w:eastAsia="Times New Roman" w:hAnsi="Times New Roman" w:cs="Times New Roman"/>
                <w:b/>
                <w:bCs/>
                <w:sz w:val="24"/>
                <w:szCs w:val="24"/>
                <w:lang w:eastAsia="en-US"/>
                <w14:ligatures w14:val="standardContextual"/>
              </w:rPr>
              <w:t xml:space="preserve">Vertinimo kriterijaus pavadinimas </w:t>
            </w:r>
          </w:p>
        </w:tc>
        <w:tc>
          <w:tcPr>
            <w:tcW w:w="1501" w:type="dxa"/>
            <w:shd w:val="clear" w:color="auto" w:fill="auto"/>
            <w:vAlign w:val="center"/>
          </w:tcPr>
          <w:p w14:paraId="35360F59" w14:textId="77777777" w:rsidR="00C020C5" w:rsidRPr="00C020C5" w:rsidRDefault="00C020C5" w:rsidP="00C020C5">
            <w:pPr>
              <w:spacing w:after="0" w:line="240" w:lineRule="auto"/>
              <w:jc w:val="center"/>
              <w:rPr>
                <w:rFonts w:ascii="Times New Roman" w:eastAsia="Times New Roman" w:hAnsi="Times New Roman" w:cs="Times New Roman"/>
                <w:b/>
                <w:bCs/>
                <w:sz w:val="24"/>
                <w:szCs w:val="24"/>
                <w:lang w:eastAsia="en-US"/>
                <w14:ligatures w14:val="standardContextual"/>
              </w:rPr>
            </w:pPr>
            <w:r w:rsidRPr="00C020C5">
              <w:rPr>
                <w:rFonts w:ascii="Times New Roman" w:eastAsia="Times New Roman" w:hAnsi="Times New Roman" w:cs="Times New Roman"/>
                <w:b/>
                <w:bCs/>
                <w:sz w:val="24"/>
                <w:szCs w:val="24"/>
                <w:lang w:eastAsia="en-US"/>
                <w14:ligatures w14:val="standardContextual"/>
              </w:rPr>
              <w:t>Kriterijaus žymuo</w:t>
            </w:r>
          </w:p>
        </w:tc>
        <w:tc>
          <w:tcPr>
            <w:tcW w:w="2591" w:type="dxa"/>
            <w:shd w:val="clear" w:color="auto" w:fill="auto"/>
            <w:vAlign w:val="center"/>
          </w:tcPr>
          <w:p w14:paraId="75F7A351" w14:textId="77777777" w:rsidR="00C020C5" w:rsidRPr="00C020C5" w:rsidRDefault="00C020C5" w:rsidP="00C020C5">
            <w:pPr>
              <w:spacing w:after="0" w:line="240" w:lineRule="auto"/>
              <w:ind w:left="-30"/>
              <w:jc w:val="center"/>
              <w:rPr>
                <w:rFonts w:ascii="Times New Roman" w:eastAsia="Times New Roman" w:hAnsi="Times New Roman" w:cs="Times New Roman"/>
                <w:b/>
                <w:bCs/>
                <w:sz w:val="24"/>
                <w:szCs w:val="24"/>
                <w:lang w:eastAsia="en-US"/>
                <w14:ligatures w14:val="standardContextual"/>
              </w:rPr>
            </w:pPr>
            <w:r w:rsidRPr="00C020C5">
              <w:rPr>
                <w:rFonts w:ascii="Times New Roman" w:eastAsia="Times New Roman" w:hAnsi="Times New Roman" w:cs="Times New Roman"/>
                <w:b/>
                <w:bCs/>
                <w:sz w:val="24"/>
                <w:szCs w:val="24"/>
                <w:lang w:eastAsia="en-US"/>
                <w14:ligatures w14:val="standardContextual"/>
              </w:rPr>
              <w:t>Lyginamasis svoris ekonominio naudingumo įvertinime</w:t>
            </w:r>
          </w:p>
        </w:tc>
        <w:tc>
          <w:tcPr>
            <w:tcW w:w="2073" w:type="dxa"/>
            <w:shd w:val="clear" w:color="auto" w:fill="auto"/>
            <w:vAlign w:val="center"/>
          </w:tcPr>
          <w:p w14:paraId="38416066" w14:textId="77777777" w:rsidR="00C020C5" w:rsidRPr="00C020C5" w:rsidRDefault="00C020C5" w:rsidP="00C020C5">
            <w:pPr>
              <w:spacing w:after="0" w:line="240" w:lineRule="auto"/>
              <w:ind w:firstLine="284"/>
              <w:jc w:val="center"/>
              <w:rPr>
                <w:rFonts w:ascii="Times New Roman" w:eastAsia="Times New Roman" w:hAnsi="Times New Roman" w:cs="Times New Roman"/>
                <w:b/>
                <w:bCs/>
                <w:sz w:val="24"/>
                <w:szCs w:val="24"/>
                <w:lang w:eastAsia="en-US"/>
                <w14:ligatures w14:val="standardContextual"/>
              </w:rPr>
            </w:pPr>
            <w:r w:rsidRPr="00C020C5">
              <w:rPr>
                <w:rFonts w:ascii="Times New Roman" w:eastAsia="Times New Roman" w:hAnsi="Times New Roman" w:cs="Times New Roman"/>
                <w:b/>
                <w:bCs/>
                <w:sz w:val="24"/>
                <w:szCs w:val="24"/>
                <w:lang w:eastAsia="en-US"/>
                <w14:ligatures w14:val="standardContextual"/>
              </w:rPr>
              <w:t>Kriterijaus aprašymas</w:t>
            </w:r>
          </w:p>
        </w:tc>
      </w:tr>
      <w:tr w:rsidR="00C020C5" w:rsidRPr="00C020C5" w14:paraId="2ABA7DDD" w14:textId="77777777" w:rsidTr="00804F41">
        <w:trPr>
          <w:cantSplit/>
          <w:trHeight w:val="493"/>
        </w:trPr>
        <w:tc>
          <w:tcPr>
            <w:tcW w:w="3377" w:type="dxa"/>
            <w:vAlign w:val="center"/>
          </w:tcPr>
          <w:p w14:paraId="2F5A6BDE" w14:textId="77777777" w:rsidR="00C020C5" w:rsidRPr="00C020C5" w:rsidRDefault="00C020C5" w:rsidP="00C020C5">
            <w:pPr>
              <w:spacing w:after="0" w:line="240" w:lineRule="auto"/>
              <w:ind w:firstLine="284"/>
              <w:jc w:val="center"/>
              <w:rPr>
                <w:rFonts w:ascii="Times New Roman" w:eastAsia="Times New Roman" w:hAnsi="Times New Roman" w:cs="Times New Roman"/>
                <w:sz w:val="24"/>
                <w:szCs w:val="24"/>
                <w:lang w:eastAsia="en-US"/>
                <w14:ligatures w14:val="standardContextual"/>
              </w:rPr>
            </w:pPr>
            <w:r w:rsidRPr="00C020C5">
              <w:rPr>
                <w:rFonts w:ascii="Times New Roman" w:eastAsia="Times New Roman" w:hAnsi="Times New Roman" w:cs="Times New Roman"/>
                <w:sz w:val="24"/>
                <w:szCs w:val="24"/>
                <w:lang w:eastAsia="en-US"/>
                <w14:ligatures w14:val="standardContextual"/>
              </w:rPr>
              <w:t>Kaina</w:t>
            </w:r>
          </w:p>
        </w:tc>
        <w:tc>
          <w:tcPr>
            <w:tcW w:w="1501" w:type="dxa"/>
            <w:vAlign w:val="center"/>
          </w:tcPr>
          <w:p w14:paraId="3AE8E85C" w14:textId="77777777" w:rsidR="00C020C5" w:rsidRPr="00C020C5" w:rsidRDefault="00C020C5" w:rsidP="00C020C5">
            <w:pPr>
              <w:spacing w:after="0" w:line="240" w:lineRule="auto"/>
              <w:ind w:firstLine="284"/>
              <w:jc w:val="center"/>
              <w:rPr>
                <w:rFonts w:ascii="Times New Roman" w:eastAsia="Times New Roman" w:hAnsi="Times New Roman" w:cs="Times New Roman"/>
                <w:sz w:val="24"/>
                <w:szCs w:val="24"/>
                <w:lang w:eastAsia="en-US"/>
                <w14:ligatures w14:val="standardContextual"/>
              </w:rPr>
            </w:pPr>
            <w:r w:rsidRPr="00C020C5">
              <w:rPr>
                <w:rFonts w:ascii="Times New Roman" w:eastAsia="Times New Roman" w:hAnsi="Times New Roman" w:cs="Times New Roman"/>
                <w:sz w:val="24"/>
                <w:szCs w:val="24"/>
                <w:lang w:eastAsia="en-US"/>
                <w14:ligatures w14:val="standardContextual"/>
              </w:rPr>
              <w:t>C</w:t>
            </w:r>
          </w:p>
        </w:tc>
        <w:tc>
          <w:tcPr>
            <w:tcW w:w="2591" w:type="dxa"/>
            <w:vAlign w:val="center"/>
          </w:tcPr>
          <w:p w14:paraId="1426DA8E" w14:textId="77777777" w:rsidR="00C020C5" w:rsidRPr="00AF01B5" w:rsidRDefault="00C020C5" w:rsidP="00C020C5">
            <w:pPr>
              <w:spacing w:after="0" w:line="240" w:lineRule="auto"/>
              <w:ind w:left="111"/>
              <w:jc w:val="center"/>
              <w:rPr>
                <w:rFonts w:ascii="Times New Roman" w:eastAsia="Times New Roman" w:hAnsi="Times New Roman" w:cs="Times New Roman"/>
                <w:sz w:val="24"/>
                <w:szCs w:val="24"/>
                <w:lang w:eastAsia="en-US"/>
                <w14:ligatures w14:val="standardContextual"/>
              </w:rPr>
            </w:pPr>
            <w:r w:rsidRPr="00AF01B5">
              <w:rPr>
                <w:rFonts w:ascii="Times New Roman" w:eastAsia="Times New Roman" w:hAnsi="Times New Roman" w:cs="Times New Roman"/>
                <w:sz w:val="24"/>
                <w:szCs w:val="24"/>
                <w:lang w:eastAsia="en-US"/>
                <w14:ligatures w14:val="standardContextual"/>
              </w:rPr>
              <w:t xml:space="preserve">X </w:t>
            </w:r>
            <w:r w:rsidRPr="00AF01B5">
              <w:rPr>
                <w:rFonts w:ascii="Times New Roman" w:eastAsia="Times New Roman" w:hAnsi="Times New Roman" w:cs="Times New Roman"/>
                <w:sz w:val="24"/>
                <w:szCs w:val="24"/>
                <w:lang w:val="en-US" w:eastAsia="en-US"/>
                <w14:ligatures w14:val="standardContextual"/>
              </w:rPr>
              <w:t>= 80</w:t>
            </w:r>
          </w:p>
        </w:tc>
        <w:tc>
          <w:tcPr>
            <w:tcW w:w="2073" w:type="dxa"/>
            <w:vAlign w:val="center"/>
          </w:tcPr>
          <w:p w14:paraId="319B37DA" w14:textId="77777777" w:rsidR="00C020C5" w:rsidRPr="00C020C5" w:rsidRDefault="00C020C5" w:rsidP="00C020C5">
            <w:pPr>
              <w:spacing w:after="0" w:line="240" w:lineRule="auto"/>
              <w:ind w:firstLine="284"/>
              <w:jc w:val="center"/>
              <w:rPr>
                <w:rFonts w:ascii="Times New Roman" w:eastAsia="Times New Roman" w:hAnsi="Times New Roman" w:cs="Times New Roman"/>
                <w:sz w:val="24"/>
                <w:szCs w:val="24"/>
                <w:lang w:eastAsia="en-US"/>
                <w14:ligatures w14:val="standardContextual"/>
              </w:rPr>
            </w:pPr>
            <w:r w:rsidRPr="00C020C5">
              <w:rPr>
                <w:rFonts w:ascii="Times New Roman" w:eastAsia="Times New Roman" w:hAnsi="Times New Roman" w:cs="Times New Roman"/>
                <w:sz w:val="24"/>
                <w:szCs w:val="24"/>
                <w:lang w:eastAsia="en-US"/>
                <w14:ligatures w14:val="standardContextual"/>
              </w:rPr>
              <w:t xml:space="preserve">žr. 3.1 p. </w:t>
            </w:r>
          </w:p>
        </w:tc>
      </w:tr>
      <w:tr w:rsidR="00C020C5" w:rsidRPr="00C020C5" w14:paraId="7D938532" w14:textId="77777777" w:rsidTr="00804F41">
        <w:trPr>
          <w:cantSplit/>
          <w:trHeight w:val="710"/>
        </w:trPr>
        <w:tc>
          <w:tcPr>
            <w:tcW w:w="3377" w:type="dxa"/>
            <w:vAlign w:val="center"/>
          </w:tcPr>
          <w:p w14:paraId="4F7B4EB1" w14:textId="670194A3" w:rsidR="00C020C5" w:rsidRPr="00C020C5" w:rsidRDefault="00C020C5" w:rsidP="00C020C5">
            <w:pPr>
              <w:spacing w:after="0" w:line="240" w:lineRule="auto"/>
              <w:ind w:firstLine="284"/>
              <w:jc w:val="center"/>
              <w:rPr>
                <w:rFonts w:ascii="Times New Roman" w:eastAsia="Times New Roman" w:hAnsi="Times New Roman" w:cs="Times New Roman"/>
                <w:sz w:val="24"/>
                <w:szCs w:val="24"/>
                <w:lang w:eastAsia="en-US"/>
                <w14:ligatures w14:val="standardContextual"/>
              </w:rPr>
            </w:pPr>
            <w:r w:rsidRPr="00C020C5">
              <w:rPr>
                <w:rFonts w:ascii="Times New Roman" w:eastAsiaTheme="minorHAnsi" w:hAnsi="Times New Roman" w:cs="Times New Roman"/>
                <w:sz w:val="24"/>
                <w:szCs w:val="24"/>
                <w:lang w:eastAsia="en-US"/>
              </w:rPr>
              <w:t xml:space="preserve">Atliktų statybos darbų </w:t>
            </w:r>
            <w:r w:rsidR="00AF01B5" w:rsidRPr="00C020C5">
              <w:rPr>
                <w:rFonts w:ascii="Times New Roman" w:eastAsiaTheme="minorHAnsi" w:hAnsi="Times New Roman" w:cs="Times New Roman"/>
                <w:sz w:val="24"/>
                <w:szCs w:val="24"/>
                <w:lang w:eastAsia="en-US"/>
              </w:rPr>
              <w:t>papildom</w:t>
            </w:r>
            <w:r w:rsidR="00AF01B5">
              <w:rPr>
                <w:rFonts w:ascii="Times New Roman" w:eastAsiaTheme="minorHAnsi" w:hAnsi="Times New Roman" w:cs="Times New Roman"/>
                <w:sz w:val="24"/>
                <w:szCs w:val="24"/>
                <w:lang w:eastAsia="en-US"/>
              </w:rPr>
              <w:t>a</w:t>
            </w:r>
            <w:r w:rsidR="00AF01B5" w:rsidRPr="00C020C5">
              <w:rPr>
                <w:rFonts w:ascii="Times New Roman" w:eastAsiaTheme="minorHAnsi" w:hAnsi="Times New Roman" w:cs="Times New Roman"/>
                <w:sz w:val="24"/>
                <w:szCs w:val="24"/>
                <w:lang w:eastAsia="en-US"/>
              </w:rPr>
              <w:t xml:space="preserve"> </w:t>
            </w:r>
            <w:r w:rsidRPr="00C020C5">
              <w:rPr>
                <w:rFonts w:ascii="Times New Roman" w:eastAsiaTheme="minorHAnsi" w:hAnsi="Times New Roman" w:cs="Times New Roman"/>
                <w:sz w:val="24"/>
                <w:szCs w:val="24"/>
                <w:lang w:eastAsia="en-US"/>
              </w:rPr>
              <w:t>statinio garantija</w:t>
            </w:r>
          </w:p>
        </w:tc>
        <w:tc>
          <w:tcPr>
            <w:tcW w:w="1501" w:type="dxa"/>
            <w:vAlign w:val="center"/>
          </w:tcPr>
          <w:p w14:paraId="4886BA1C" w14:textId="77777777" w:rsidR="00C020C5" w:rsidRPr="00C020C5" w:rsidRDefault="00C020C5" w:rsidP="00C020C5">
            <w:pPr>
              <w:spacing w:after="0" w:line="240" w:lineRule="auto"/>
              <w:ind w:firstLine="284"/>
              <w:jc w:val="center"/>
              <w:rPr>
                <w:rFonts w:ascii="Times New Roman" w:eastAsia="Times New Roman" w:hAnsi="Times New Roman" w:cs="Times New Roman"/>
                <w:sz w:val="24"/>
                <w:szCs w:val="24"/>
                <w:lang w:eastAsia="en-US"/>
                <w14:ligatures w14:val="standardContextual"/>
              </w:rPr>
            </w:pPr>
            <w:r w:rsidRPr="00C020C5">
              <w:rPr>
                <w:rFonts w:ascii="Times New Roman" w:eastAsia="Times New Roman" w:hAnsi="Times New Roman" w:cs="Times New Roman"/>
                <w:sz w:val="24"/>
                <w:szCs w:val="24"/>
                <w:lang w:eastAsia="en-US"/>
                <w14:ligatures w14:val="standardContextual"/>
              </w:rPr>
              <w:t>Q1</w:t>
            </w:r>
          </w:p>
        </w:tc>
        <w:tc>
          <w:tcPr>
            <w:tcW w:w="2591" w:type="dxa"/>
            <w:vAlign w:val="center"/>
          </w:tcPr>
          <w:p w14:paraId="739EADE5" w14:textId="77777777" w:rsidR="00C020C5" w:rsidRPr="00AF01B5" w:rsidRDefault="00C020C5" w:rsidP="00C020C5">
            <w:pPr>
              <w:tabs>
                <w:tab w:val="left" w:pos="253"/>
              </w:tabs>
              <w:spacing w:after="0" w:line="240" w:lineRule="auto"/>
              <w:ind w:left="111" w:right="138"/>
              <w:jc w:val="center"/>
              <w:rPr>
                <w:rFonts w:ascii="Times New Roman" w:eastAsia="Times New Roman" w:hAnsi="Times New Roman" w:cs="Times New Roman"/>
                <w:sz w:val="24"/>
                <w:szCs w:val="24"/>
                <w:lang w:eastAsia="en-US"/>
                <w14:ligatures w14:val="standardContextual"/>
              </w:rPr>
            </w:pPr>
            <w:r w:rsidRPr="00AF01B5">
              <w:rPr>
                <w:rFonts w:ascii="Times New Roman" w:eastAsia="Times New Roman" w:hAnsi="Times New Roman" w:cs="Times New Roman"/>
                <w:sz w:val="24"/>
                <w:szCs w:val="24"/>
                <w:lang w:eastAsia="en-US"/>
                <w14:ligatures w14:val="standardContextual"/>
              </w:rPr>
              <w:t>Y</w:t>
            </w:r>
            <w:r w:rsidRPr="00AF01B5">
              <w:rPr>
                <w:rFonts w:ascii="Times New Roman" w:eastAsia="Times New Roman" w:hAnsi="Times New Roman" w:cs="Times New Roman"/>
                <w:bCs/>
                <w:sz w:val="24"/>
                <w:szCs w:val="24"/>
                <w:vertAlign w:val="subscript"/>
                <w:lang w:eastAsia="en-US"/>
                <w14:ligatures w14:val="standardContextual"/>
              </w:rPr>
              <w:t xml:space="preserve">1 </w:t>
            </w:r>
            <w:r w:rsidRPr="00AF01B5">
              <w:rPr>
                <w:rFonts w:ascii="Times New Roman" w:eastAsia="Times New Roman" w:hAnsi="Times New Roman" w:cs="Times New Roman"/>
                <w:sz w:val="24"/>
                <w:szCs w:val="24"/>
                <w:lang w:eastAsia="en-US"/>
                <w14:ligatures w14:val="standardContextual"/>
              </w:rPr>
              <w:t>= 5</w:t>
            </w:r>
          </w:p>
        </w:tc>
        <w:tc>
          <w:tcPr>
            <w:tcW w:w="2073" w:type="dxa"/>
            <w:vAlign w:val="center"/>
          </w:tcPr>
          <w:p w14:paraId="29820F59" w14:textId="77777777" w:rsidR="00C020C5" w:rsidRPr="00C020C5" w:rsidRDefault="00C020C5" w:rsidP="00C020C5">
            <w:pPr>
              <w:spacing w:after="0" w:line="240" w:lineRule="auto"/>
              <w:ind w:firstLine="213"/>
              <w:jc w:val="center"/>
              <w:rPr>
                <w:rFonts w:ascii="Times New Roman" w:eastAsia="Times New Roman" w:hAnsi="Times New Roman" w:cs="Times New Roman"/>
                <w:sz w:val="24"/>
                <w:szCs w:val="24"/>
                <w:lang w:eastAsia="en-US"/>
                <w14:ligatures w14:val="standardContextual"/>
              </w:rPr>
            </w:pPr>
            <w:r w:rsidRPr="00C020C5">
              <w:rPr>
                <w:rFonts w:ascii="Times New Roman" w:eastAsia="Times New Roman" w:hAnsi="Times New Roman" w:cs="Times New Roman"/>
                <w:sz w:val="24"/>
                <w:szCs w:val="24"/>
                <w:lang w:eastAsia="en-US"/>
                <w14:ligatures w14:val="standardContextual"/>
              </w:rPr>
              <w:t>žr. 3.2 p.</w:t>
            </w:r>
          </w:p>
        </w:tc>
      </w:tr>
      <w:tr w:rsidR="00C020C5" w:rsidRPr="00C020C5" w14:paraId="05966A92" w14:textId="77777777" w:rsidTr="00804F41">
        <w:trPr>
          <w:cantSplit/>
          <w:trHeight w:val="986"/>
        </w:trPr>
        <w:tc>
          <w:tcPr>
            <w:tcW w:w="3377" w:type="dxa"/>
            <w:vAlign w:val="center"/>
          </w:tcPr>
          <w:p w14:paraId="1F69D464" w14:textId="55B91B41" w:rsidR="00C020C5" w:rsidRPr="00C020C5" w:rsidRDefault="00AF01B5" w:rsidP="00C020C5">
            <w:pPr>
              <w:spacing w:after="0" w:line="240" w:lineRule="auto"/>
              <w:ind w:firstLine="284"/>
              <w:jc w:val="center"/>
              <w:rPr>
                <w:rFonts w:ascii="Times New Roman" w:eastAsiaTheme="minorHAnsi" w:hAnsi="Times New Roman" w:cs="Times New Roman"/>
                <w:sz w:val="24"/>
                <w:szCs w:val="24"/>
                <w:lang w:eastAsia="en-US"/>
              </w:rPr>
            </w:pPr>
            <w:r>
              <w:rPr>
                <w:rFonts w:ascii="Times New Roman" w:eastAsia="Microsoft Sans Serif" w:hAnsi="Times New Roman" w:cs="Times New Roman"/>
                <w:sz w:val="24"/>
                <w:szCs w:val="24"/>
                <w:lang w:eastAsia="en-US"/>
              </w:rPr>
              <w:t>Ypatingojo s</w:t>
            </w:r>
            <w:r w:rsidR="00C020C5" w:rsidRPr="00C020C5">
              <w:rPr>
                <w:rFonts w:ascii="Times New Roman" w:eastAsia="Microsoft Sans Serif" w:hAnsi="Times New Roman" w:cs="Times New Roman"/>
                <w:sz w:val="24"/>
                <w:szCs w:val="24"/>
                <w:lang w:eastAsia="en-US"/>
              </w:rPr>
              <w:t>tatinio statybos vadovo patirtis</w:t>
            </w:r>
          </w:p>
        </w:tc>
        <w:tc>
          <w:tcPr>
            <w:tcW w:w="1501" w:type="dxa"/>
            <w:vAlign w:val="center"/>
          </w:tcPr>
          <w:p w14:paraId="3A05B24E" w14:textId="77777777" w:rsidR="00C020C5" w:rsidRPr="00C020C5" w:rsidRDefault="00C020C5" w:rsidP="00C020C5">
            <w:pPr>
              <w:spacing w:after="0" w:line="240" w:lineRule="auto"/>
              <w:ind w:firstLine="284"/>
              <w:jc w:val="center"/>
              <w:rPr>
                <w:rFonts w:ascii="Times New Roman" w:eastAsia="Times New Roman" w:hAnsi="Times New Roman" w:cs="Times New Roman"/>
                <w:sz w:val="24"/>
                <w:szCs w:val="24"/>
                <w:lang w:eastAsia="en-US"/>
                <w14:ligatures w14:val="standardContextual"/>
              </w:rPr>
            </w:pPr>
            <w:r w:rsidRPr="00C020C5">
              <w:rPr>
                <w:rFonts w:ascii="Times New Roman" w:eastAsia="Times New Roman" w:hAnsi="Times New Roman" w:cs="Times New Roman"/>
                <w:sz w:val="24"/>
                <w:szCs w:val="24"/>
                <w:lang w:eastAsia="en-US"/>
                <w14:ligatures w14:val="standardContextual"/>
              </w:rPr>
              <w:t>Q2</w:t>
            </w:r>
          </w:p>
        </w:tc>
        <w:tc>
          <w:tcPr>
            <w:tcW w:w="2591" w:type="dxa"/>
            <w:vAlign w:val="center"/>
          </w:tcPr>
          <w:p w14:paraId="07963A19" w14:textId="77777777" w:rsidR="00C020C5" w:rsidRPr="00AF01B5" w:rsidRDefault="00C020C5" w:rsidP="00C020C5">
            <w:pPr>
              <w:tabs>
                <w:tab w:val="left" w:pos="253"/>
              </w:tabs>
              <w:spacing w:after="0" w:line="240" w:lineRule="auto"/>
              <w:ind w:left="111"/>
              <w:jc w:val="center"/>
              <w:rPr>
                <w:rFonts w:ascii="Times New Roman" w:eastAsia="Times New Roman" w:hAnsi="Times New Roman" w:cs="Times New Roman"/>
                <w:sz w:val="24"/>
                <w:szCs w:val="24"/>
                <w:lang w:eastAsia="en-US"/>
                <w14:ligatures w14:val="standardContextual"/>
              </w:rPr>
            </w:pPr>
            <w:r w:rsidRPr="00AF01B5">
              <w:rPr>
                <w:rFonts w:ascii="Times New Roman" w:eastAsia="Times New Roman" w:hAnsi="Times New Roman" w:cs="Times New Roman"/>
                <w:sz w:val="24"/>
                <w:szCs w:val="24"/>
                <w:lang w:eastAsia="en-US"/>
                <w14:ligatures w14:val="standardContextual"/>
              </w:rPr>
              <w:t>Y</w:t>
            </w:r>
            <w:r w:rsidRPr="00AF01B5">
              <w:rPr>
                <w:rFonts w:ascii="Times New Roman" w:eastAsia="Times New Roman" w:hAnsi="Times New Roman" w:cs="Times New Roman"/>
                <w:sz w:val="24"/>
                <w:szCs w:val="24"/>
                <w:vertAlign w:val="subscript"/>
                <w:lang w:eastAsia="en-US"/>
                <w14:ligatures w14:val="standardContextual"/>
              </w:rPr>
              <w:t>2</w:t>
            </w:r>
            <w:r w:rsidRPr="00AF01B5">
              <w:rPr>
                <w:rFonts w:ascii="Times New Roman" w:eastAsia="Times New Roman" w:hAnsi="Times New Roman" w:cs="Times New Roman"/>
                <w:bCs/>
                <w:sz w:val="24"/>
                <w:szCs w:val="24"/>
                <w:vertAlign w:val="subscript"/>
                <w:lang w:eastAsia="en-US"/>
                <w14:ligatures w14:val="standardContextual"/>
              </w:rPr>
              <w:t xml:space="preserve"> </w:t>
            </w:r>
            <w:r w:rsidRPr="00AF01B5">
              <w:rPr>
                <w:rFonts w:ascii="Times New Roman" w:eastAsia="Times New Roman" w:hAnsi="Times New Roman" w:cs="Times New Roman"/>
                <w:sz w:val="24"/>
                <w:szCs w:val="24"/>
                <w:lang w:eastAsia="en-US"/>
                <w14:ligatures w14:val="standardContextual"/>
              </w:rPr>
              <w:t>= 5</w:t>
            </w:r>
          </w:p>
        </w:tc>
        <w:tc>
          <w:tcPr>
            <w:tcW w:w="2073" w:type="dxa"/>
            <w:vAlign w:val="center"/>
          </w:tcPr>
          <w:p w14:paraId="293F89CE" w14:textId="77777777" w:rsidR="00C020C5" w:rsidRPr="00C020C5" w:rsidRDefault="00C020C5" w:rsidP="00C020C5">
            <w:pPr>
              <w:spacing w:after="0" w:line="240" w:lineRule="auto"/>
              <w:ind w:firstLine="213"/>
              <w:jc w:val="center"/>
              <w:rPr>
                <w:rFonts w:ascii="Times New Roman" w:eastAsia="Times New Roman" w:hAnsi="Times New Roman" w:cs="Times New Roman"/>
                <w:sz w:val="24"/>
                <w:szCs w:val="24"/>
                <w:lang w:eastAsia="en-US"/>
                <w14:ligatures w14:val="standardContextual"/>
              </w:rPr>
            </w:pPr>
            <w:r w:rsidRPr="00C020C5">
              <w:rPr>
                <w:rFonts w:ascii="Times New Roman" w:eastAsia="Times New Roman" w:hAnsi="Times New Roman" w:cs="Times New Roman"/>
                <w:sz w:val="24"/>
                <w:szCs w:val="24"/>
                <w:lang w:eastAsia="en-US"/>
                <w14:ligatures w14:val="standardContextual"/>
              </w:rPr>
              <w:t>žr. 3.3 p.</w:t>
            </w:r>
          </w:p>
        </w:tc>
      </w:tr>
      <w:tr w:rsidR="00C020C5" w:rsidRPr="00C020C5" w14:paraId="70C222B9" w14:textId="77777777" w:rsidTr="00804F41">
        <w:trPr>
          <w:cantSplit/>
          <w:trHeight w:val="710"/>
        </w:trPr>
        <w:tc>
          <w:tcPr>
            <w:tcW w:w="3377" w:type="dxa"/>
            <w:vAlign w:val="center"/>
          </w:tcPr>
          <w:p w14:paraId="7683287F" w14:textId="77777777" w:rsidR="00C020C5" w:rsidRPr="00C020C5" w:rsidRDefault="00C020C5" w:rsidP="00C020C5">
            <w:pPr>
              <w:spacing w:after="0" w:line="240" w:lineRule="auto"/>
              <w:ind w:firstLine="284"/>
              <w:jc w:val="center"/>
              <w:rPr>
                <w:rFonts w:ascii="Times New Roman" w:eastAsia="Microsoft Sans Serif" w:hAnsi="Times New Roman" w:cs="Times New Roman"/>
                <w:sz w:val="24"/>
                <w:szCs w:val="24"/>
                <w:lang w:eastAsia="en-US"/>
              </w:rPr>
            </w:pPr>
            <w:r w:rsidRPr="00C020C5">
              <w:rPr>
                <w:rFonts w:ascii="Times New Roman" w:eastAsiaTheme="minorHAnsi" w:hAnsi="Times New Roman" w:cs="Times New Roman"/>
                <w:sz w:val="24"/>
                <w:szCs w:val="24"/>
                <w:shd w:val="clear" w:color="auto" w:fill="FFFFFF"/>
                <w:lang w:eastAsia="en-US"/>
              </w:rPr>
              <w:t>Socialinis kriterijus – Darbo užmokesčio mediana</w:t>
            </w:r>
          </w:p>
        </w:tc>
        <w:tc>
          <w:tcPr>
            <w:tcW w:w="1501" w:type="dxa"/>
            <w:vAlign w:val="center"/>
          </w:tcPr>
          <w:p w14:paraId="20B57897" w14:textId="77777777" w:rsidR="00C020C5" w:rsidRPr="00C020C5" w:rsidRDefault="00C020C5" w:rsidP="00C020C5">
            <w:pPr>
              <w:spacing w:after="0" w:line="240" w:lineRule="auto"/>
              <w:ind w:firstLine="284"/>
              <w:jc w:val="center"/>
              <w:rPr>
                <w:rFonts w:ascii="Times New Roman" w:eastAsia="Times New Roman" w:hAnsi="Times New Roman" w:cs="Times New Roman"/>
                <w:sz w:val="24"/>
                <w:szCs w:val="24"/>
                <w:lang w:eastAsia="en-US"/>
                <w14:ligatures w14:val="standardContextual"/>
              </w:rPr>
            </w:pPr>
            <w:r w:rsidRPr="00C020C5">
              <w:rPr>
                <w:rFonts w:ascii="Times New Roman" w:eastAsia="Times New Roman" w:hAnsi="Times New Roman" w:cs="Times New Roman"/>
                <w:sz w:val="24"/>
                <w:szCs w:val="24"/>
                <w:lang w:eastAsia="en-US"/>
                <w14:ligatures w14:val="standardContextual"/>
              </w:rPr>
              <w:t>Q3</w:t>
            </w:r>
          </w:p>
        </w:tc>
        <w:tc>
          <w:tcPr>
            <w:tcW w:w="2591" w:type="dxa"/>
            <w:vAlign w:val="center"/>
          </w:tcPr>
          <w:p w14:paraId="6CDFF46C" w14:textId="77777777" w:rsidR="00C020C5" w:rsidRPr="00AF01B5" w:rsidRDefault="00C020C5" w:rsidP="00C020C5">
            <w:pPr>
              <w:tabs>
                <w:tab w:val="left" w:pos="253"/>
              </w:tabs>
              <w:spacing w:after="0" w:line="240" w:lineRule="auto"/>
              <w:ind w:left="111"/>
              <w:jc w:val="center"/>
              <w:rPr>
                <w:rFonts w:ascii="Times New Roman" w:eastAsia="Times New Roman" w:hAnsi="Times New Roman" w:cs="Times New Roman"/>
                <w:sz w:val="24"/>
                <w:szCs w:val="24"/>
                <w:lang w:eastAsia="en-US"/>
                <w14:ligatures w14:val="standardContextual"/>
              </w:rPr>
            </w:pPr>
            <w:r w:rsidRPr="00AF01B5">
              <w:rPr>
                <w:rFonts w:ascii="Times New Roman" w:eastAsia="Times New Roman" w:hAnsi="Times New Roman" w:cs="Times New Roman"/>
                <w:sz w:val="24"/>
                <w:szCs w:val="24"/>
                <w:lang w:eastAsia="en-US"/>
                <w14:ligatures w14:val="standardContextual"/>
              </w:rPr>
              <w:t>Y</w:t>
            </w:r>
            <w:r w:rsidRPr="00AF01B5">
              <w:rPr>
                <w:rFonts w:ascii="Times New Roman" w:eastAsia="Times New Roman" w:hAnsi="Times New Roman" w:cs="Times New Roman"/>
                <w:sz w:val="24"/>
                <w:szCs w:val="24"/>
                <w:vertAlign w:val="subscript"/>
                <w:lang w:eastAsia="en-US"/>
                <w14:ligatures w14:val="standardContextual"/>
              </w:rPr>
              <w:t>3</w:t>
            </w:r>
            <w:r w:rsidRPr="00AF01B5">
              <w:rPr>
                <w:rFonts w:ascii="Times New Roman" w:eastAsia="Times New Roman" w:hAnsi="Times New Roman" w:cs="Times New Roman"/>
                <w:bCs/>
                <w:sz w:val="24"/>
                <w:szCs w:val="24"/>
                <w:vertAlign w:val="subscript"/>
                <w:lang w:eastAsia="en-US"/>
                <w14:ligatures w14:val="standardContextual"/>
              </w:rPr>
              <w:t xml:space="preserve"> </w:t>
            </w:r>
            <w:r w:rsidRPr="00AF01B5">
              <w:rPr>
                <w:rFonts w:ascii="Times New Roman" w:eastAsia="Times New Roman" w:hAnsi="Times New Roman" w:cs="Times New Roman"/>
                <w:sz w:val="24"/>
                <w:szCs w:val="24"/>
                <w:lang w:eastAsia="en-US"/>
                <w14:ligatures w14:val="standardContextual"/>
              </w:rPr>
              <w:t>= 10</w:t>
            </w:r>
          </w:p>
        </w:tc>
        <w:tc>
          <w:tcPr>
            <w:tcW w:w="2073" w:type="dxa"/>
            <w:vAlign w:val="center"/>
          </w:tcPr>
          <w:p w14:paraId="66B0BC95" w14:textId="77777777" w:rsidR="00C020C5" w:rsidRPr="00C020C5" w:rsidRDefault="00C020C5" w:rsidP="00C020C5">
            <w:pPr>
              <w:spacing w:after="0" w:line="240" w:lineRule="auto"/>
              <w:ind w:firstLine="213"/>
              <w:jc w:val="center"/>
              <w:rPr>
                <w:rFonts w:ascii="Times New Roman" w:eastAsia="Times New Roman" w:hAnsi="Times New Roman" w:cs="Times New Roman"/>
                <w:sz w:val="24"/>
                <w:szCs w:val="24"/>
                <w:lang w:eastAsia="en-US"/>
                <w14:ligatures w14:val="standardContextual"/>
              </w:rPr>
            </w:pPr>
            <w:r w:rsidRPr="00C020C5">
              <w:rPr>
                <w:rFonts w:ascii="Times New Roman" w:eastAsia="Times New Roman" w:hAnsi="Times New Roman" w:cs="Times New Roman"/>
                <w:sz w:val="24"/>
                <w:szCs w:val="24"/>
                <w:lang w:val="en-US" w:eastAsia="en-US"/>
                <w14:ligatures w14:val="standardContextual"/>
              </w:rPr>
              <w:t>ž</w:t>
            </w:r>
            <w:r w:rsidRPr="00C020C5">
              <w:rPr>
                <w:rFonts w:ascii="Times New Roman" w:eastAsia="Times New Roman" w:hAnsi="Times New Roman" w:cs="Times New Roman"/>
                <w:sz w:val="24"/>
                <w:szCs w:val="24"/>
                <w:lang w:eastAsia="en-US"/>
                <w14:ligatures w14:val="standardContextual"/>
              </w:rPr>
              <w:t>r. 3.4 p.</w:t>
            </w:r>
          </w:p>
          <w:p w14:paraId="253F88F5" w14:textId="77777777" w:rsidR="00C020C5" w:rsidRPr="00C020C5" w:rsidRDefault="00C020C5" w:rsidP="00C020C5">
            <w:pPr>
              <w:spacing w:after="0" w:line="240" w:lineRule="auto"/>
              <w:ind w:firstLine="213"/>
              <w:jc w:val="center"/>
              <w:rPr>
                <w:rFonts w:ascii="Times New Roman" w:eastAsia="Times New Roman" w:hAnsi="Times New Roman" w:cs="Times New Roman"/>
                <w:sz w:val="24"/>
                <w:szCs w:val="24"/>
                <w:lang w:eastAsia="en-US"/>
                <w14:ligatures w14:val="standardContextual"/>
              </w:rPr>
            </w:pPr>
          </w:p>
          <w:p w14:paraId="1175D6E7" w14:textId="77777777" w:rsidR="00C020C5" w:rsidRPr="00C020C5" w:rsidRDefault="00C020C5" w:rsidP="00C020C5">
            <w:pPr>
              <w:spacing w:after="0" w:line="240" w:lineRule="auto"/>
              <w:ind w:firstLine="213"/>
              <w:jc w:val="center"/>
              <w:rPr>
                <w:rFonts w:ascii="Times New Roman" w:eastAsia="Times New Roman" w:hAnsi="Times New Roman" w:cs="Times New Roman"/>
                <w:sz w:val="24"/>
                <w:szCs w:val="24"/>
                <w:lang w:eastAsia="en-US"/>
                <w14:ligatures w14:val="standardContextual"/>
              </w:rPr>
            </w:pPr>
          </w:p>
        </w:tc>
      </w:tr>
    </w:tbl>
    <w:p w14:paraId="62BB05FF" w14:textId="77777777" w:rsidR="00C020C5" w:rsidRPr="00C020C5" w:rsidRDefault="00C020C5" w:rsidP="00C020C5">
      <w:pPr>
        <w:tabs>
          <w:tab w:val="left" w:pos="0"/>
          <w:tab w:val="left" w:pos="142"/>
          <w:tab w:val="left" w:pos="1276"/>
          <w:tab w:val="left" w:pos="1985"/>
          <w:tab w:val="left" w:pos="2694"/>
        </w:tabs>
        <w:spacing w:before="240" w:after="0" w:line="240" w:lineRule="auto"/>
        <w:ind w:firstLine="851"/>
        <w:contextualSpacing/>
        <w:jc w:val="both"/>
        <w:rPr>
          <w:rFonts w:ascii="Times New Roman" w:eastAsia="Times New Roman" w:hAnsi="Times New Roman" w:cs="Times New Roman"/>
          <w:b/>
          <w:bCs/>
          <w:sz w:val="24"/>
          <w:szCs w:val="24"/>
          <w:lang w:eastAsia="en-US"/>
          <w14:ligatures w14:val="standardContextual"/>
        </w:rPr>
      </w:pPr>
    </w:p>
    <w:p w14:paraId="3BE1EBF7" w14:textId="77777777" w:rsidR="00C020C5" w:rsidRPr="00C020C5" w:rsidRDefault="00C020C5" w:rsidP="00C020C5">
      <w:pPr>
        <w:numPr>
          <w:ilvl w:val="0"/>
          <w:numId w:val="1"/>
        </w:numPr>
        <w:tabs>
          <w:tab w:val="left" w:pos="0"/>
          <w:tab w:val="left" w:pos="142"/>
          <w:tab w:val="left" w:pos="1276"/>
          <w:tab w:val="left" w:pos="1418"/>
          <w:tab w:val="left" w:pos="1985"/>
          <w:tab w:val="left" w:pos="2694"/>
        </w:tabs>
        <w:spacing w:before="240" w:after="0" w:line="240" w:lineRule="auto"/>
        <w:ind w:left="0" w:firstLine="851"/>
        <w:contextualSpacing/>
        <w:jc w:val="both"/>
        <w:rPr>
          <w:rFonts w:ascii="Times New Roman" w:eastAsia="Times New Roman" w:hAnsi="Times New Roman" w:cs="Times New Roman"/>
          <w:b/>
          <w:bCs/>
          <w:sz w:val="24"/>
          <w:szCs w:val="24"/>
          <w:lang w:eastAsia="en-US"/>
          <w14:ligatures w14:val="standardContextual"/>
        </w:rPr>
      </w:pPr>
      <w:r w:rsidRPr="00C020C5">
        <w:rPr>
          <w:rFonts w:ascii="Times New Roman" w:eastAsia="Times New Roman" w:hAnsi="Times New Roman" w:cs="Times New Roman"/>
          <w:b/>
          <w:bCs/>
          <w:sz w:val="24"/>
          <w:szCs w:val="24"/>
          <w:lang w:eastAsia="en-US"/>
          <w14:ligatures w14:val="standardContextual"/>
        </w:rPr>
        <w:t>Ekonominio naudingumo apskaičiavimas:</w:t>
      </w:r>
    </w:p>
    <w:p w14:paraId="652644E2" w14:textId="77777777" w:rsidR="00C020C5" w:rsidRPr="00C020C5" w:rsidRDefault="00C020C5" w:rsidP="00C020C5">
      <w:pPr>
        <w:numPr>
          <w:ilvl w:val="1"/>
          <w:numId w:val="1"/>
        </w:numPr>
        <w:tabs>
          <w:tab w:val="left" w:pos="0"/>
          <w:tab w:val="left" w:pos="142"/>
          <w:tab w:val="left" w:pos="1276"/>
          <w:tab w:val="left" w:pos="1701"/>
          <w:tab w:val="left" w:pos="1985"/>
          <w:tab w:val="left" w:pos="2694"/>
        </w:tabs>
        <w:spacing w:before="240" w:after="0" w:line="240" w:lineRule="auto"/>
        <w:ind w:left="0" w:firstLine="851"/>
        <w:contextualSpacing/>
        <w:jc w:val="both"/>
        <w:rPr>
          <w:rFonts w:ascii="Times New Roman" w:eastAsia="Times New Roman" w:hAnsi="Times New Roman" w:cs="Times New Roman"/>
          <w:sz w:val="24"/>
          <w:szCs w:val="24"/>
          <w:lang w:eastAsia="en-US"/>
          <w14:ligatures w14:val="standardContextual"/>
        </w:rPr>
      </w:pPr>
      <w:r w:rsidRPr="00C020C5">
        <w:rPr>
          <w:rFonts w:ascii="Times New Roman" w:eastAsiaTheme="minorHAnsi" w:hAnsi="Times New Roman" w:cs="Times New Roman"/>
          <w:iCs/>
          <w:color w:val="000000"/>
          <w:spacing w:val="-5"/>
          <w:sz w:val="24"/>
          <w:szCs w:val="24"/>
          <w:lang w:eastAsia="en-US"/>
        </w:rPr>
        <w:t>Ekonominis naudingumas (EN) apskaičiuojamas sudedant tiekėjo pasiūlymo kainos (C)</w:t>
      </w:r>
      <w:r w:rsidRPr="00C020C5">
        <w:rPr>
          <w:rFonts w:ascii="Times New Roman" w:eastAsiaTheme="minorHAnsi" w:hAnsi="Times New Roman" w:cs="Times New Roman"/>
          <w:iCs/>
          <w:spacing w:val="-5"/>
          <w:sz w:val="24"/>
          <w:szCs w:val="24"/>
          <w:lang w:eastAsia="en-US"/>
        </w:rPr>
        <w:t xml:space="preserve"> ir </w:t>
      </w:r>
      <w:r w:rsidRPr="00C020C5">
        <w:rPr>
          <w:rFonts w:ascii="Times New Roman" w:eastAsiaTheme="minorHAnsi" w:hAnsi="Times New Roman" w:cs="Times New Roman"/>
          <w:iCs/>
          <w:color w:val="000000"/>
          <w:spacing w:val="-5"/>
          <w:sz w:val="24"/>
          <w:szCs w:val="24"/>
          <w:lang w:eastAsia="en-US"/>
        </w:rPr>
        <w:t xml:space="preserve">kokybės kriterijų (Q1, Q2 ir Q3 ) </w:t>
      </w:r>
      <w:r w:rsidRPr="00C020C5">
        <w:rPr>
          <w:rFonts w:ascii="Times New Roman" w:eastAsiaTheme="minorHAnsi" w:hAnsi="Times New Roman" w:cs="Times New Roman"/>
          <w:sz w:val="24"/>
          <w:szCs w:val="24"/>
          <w:lang w:eastAsia="en-US"/>
        </w:rPr>
        <w:t>balus pagal šią formulę:</w:t>
      </w:r>
    </w:p>
    <w:p w14:paraId="082D905C" w14:textId="77777777" w:rsidR="00C020C5" w:rsidRPr="00C020C5" w:rsidRDefault="00C020C5" w:rsidP="00C020C5">
      <w:pPr>
        <w:tabs>
          <w:tab w:val="left" w:pos="142"/>
          <w:tab w:val="left" w:pos="1276"/>
          <w:tab w:val="left" w:pos="1701"/>
          <w:tab w:val="left" w:pos="1985"/>
        </w:tabs>
        <w:spacing w:after="0" w:line="240" w:lineRule="auto"/>
        <w:ind w:firstLine="851"/>
        <w:jc w:val="both"/>
        <w:rPr>
          <w:rFonts w:ascii="Times New Roman" w:eastAsia="Times New Roman" w:hAnsi="Times New Roman" w:cs="Times New Roman"/>
          <w:sz w:val="24"/>
          <w:szCs w:val="24"/>
          <w:lang w:eastAsia="en-US"/>
          <w14:ligatures w14:val="standardContextual"/>
        </w:rPr>
      </w:pPr>
    </w:p>
    <w:p w14:paraId="5707CF5F" w14:textId="77777777" w:rsidR="00C020C5" w:rsidRPr="00C020C5" w:rsidRDefault="00C020C5" w:rsidP="00C020C5">
      <w:pPr>
        <w:tabs>
          <w:tab w:val="left" w:pos="142"/>
          <w:tab w:val="left" w:pos="1276"/>
          <w:tab w:val="left" w:pos="1701"/>
          <w:tab w:val="left" w:pos="1985"/>
        </w:tabs>
        <w:spacing w:after="0" w:line="240" w:lineRule="auto"/>
        <w:ind w:firstLine="851"/>
        <w:rPr>
          <w:rFonts w:ascii="Times New Roman" w:eastAsia="Times New Roman" w:hAnsi="Times New Roman" w:cs="Times New Roman"/>
          <w:bCs/>
          <w:sz w:val="24"/>
          <w:szCs w:val="24"/>
          <w:lang w:eastAsia="en-US"/>
          <w14:ligatures w14:val="standardContextual"/>
        </w:rPr>
      </w:pPr>
      <w:r w:rsidRPr="00C020C5">
        <w:rPr>
          <w:rFonts w:ascii="Times New Roman" w:eastAsia="Times New Roman" w:hAnsi="Times New Roman" w:cs="Times New Roman"/>
          <w:bCs/>
          <w:sz w:val="24"/>
          <w:szCs w:val="24"/>
          <w:lang w:eastAsia="en-US"/>
          <w14:ligatures w14:val="standardContextual"/>
        </w:rPr>
        <w:t>EN = C + Q1+Q2+Q3</w:t>
      </w:r>
    </w:p>
    <w:p w14:paraId="61AB40F5" w14:textId="77777777" w:rsidR="00C020C5" w:rsidRPr="00C020C5" w:rsidRDefault="00C020C5" w:rsidP="00C020C5">
      <w:pPr>
        <w:tabs>
          <w:tab w:val="left" w:pos="1276"/>
          <w:tab w:val="left" w:pos="1701"/>
          <w:tab w:val="left" w:pos="1985"/>
        </w:tabs>
        <w:spacing w:after="0" w:line="240" w:lineRule="auto"/>
        <w:ind w:firstLine="851"/>
        <w:jc w:val="both"/>
        <w:rPr>
          <w:rFonts w:ascii="Times New Roman" w:eastAsia="Times New Roman" w:hAnsi="Times New Roman" w:cs="Times New Roman"/>
          <w:sz w:val="24"/>
          <w:szCs w:val="24"/>
          <w:lang w:eastAsia="en-US"/>
          <w14:ligatures w14:val="standardContextual"/>
        </w:rPr>
      </w:pPr>
    </w:p>
    <w:p w14:paraId="01E7E1DB" w14:textId="77777777" w:rsidR="00C020C5" w:rsidRPr="00C020C5" w:rsidRDefault="00C020C5" w:rsidP="00C020C5">
      <w:pPr>
        <w:numPr>
          <w:ilvl w:val="1"/>
          <w:numId w:val="1"/>
        </w:numPr>
        <w:tabs>
          <w:tab w:val="left" w:pos="1276"/>
          <w:tab w:val="left" w:pos="1701"/>
          <w:tab w:val="left" w:pos="1985"/>
        </w:tabs>
        <w:spacing w:after="0" w:line="240" w:lineRule="auto"/>
        <w:ind w:left="0" w:firstLine="851"/>
        <w:contextualSpacing/>
        <w:jc w:val="both"/>
        <w:rPr>
          <w:rFonts w:ascii="Times New Roman" w:eastAsia="Times New Roman" w:hAnsi="Times New Roman" w:cs="Times New Roman"/>
          <w:sz w:val="24"/>
          <w:szCs w:val="24"/>
          <w:lang w:eastAsia="en-US"/>
          <w14:ligatures w14:val="standardContextual"/>
        </w:rPr>
      </w:pPr>
      <w:r w:rsidRPr="00C020C5">
        <w:rPr>
          <w:rFonts w:ascii="Times New Roman" w:eastAsia="Times New Roman" w:hAnsi="Times New Roman" w:cs="Times New Roman"/>
          <w:sz w:val="24"/>
          <w:szCs w:val="24"/>
          <w:lang w:eastAsia="en-US"/>
          <w14:ligatures w14:val="standardContextual"/>
        </w:rPr>
        <w:t>Maksimalus ekonominio naudingumo įvertinimas balais – 100 balų. Apskaičiuojant ekonominio naudingumo balus, apvalinama 2 skaitmenimis po kablelio.</w:t>
      </w:r>
    </w:p>
    <w:p w14:paraId="37D042C9" w14:textId="77777777" w:rsidR="00C020C5" w:rsidRPr="00C020C5" w:rsidRDefault="00C020C5" w:rsidP="00C020C5">
      <w:pPr>
        <w:tabs>
          <w:tab w:val="left" w:pos="1276"/>
          <w:tab w:val="left" w:pos="1985"/>
        </w:tabs>
        <w:spacing w:after="0" w:line="240" w:lineRule="auto"/>
        <w:ind w:firstLine="851"/>
        <w:rPr>
          <w:rFonts w:ascii="Times New Roman" w:eastAsia="Times New Roman" w:hAnsi="Times New Roman" w:cs="Times New Roman"/>
          <w:b/>
          <w:bCs/>
          <w:sz w:val="24"/>
          <w:szCs w:val="24"/>
          <w:lang w:eastAsia="en-US"/>
          <w14:ligatures w14:val="standardContextual"/>
        </w:rPr>
      </w:pPr>
    </w:p>
    <w:p w14:paraId="4B9EE3A6" w14:textId="77777777" w:rsidR="00C020C5" w:rsidRPr="00C020C5" w:rsidRDefault="00C020C5" w:rsidP="00C020C5">
      <w:pPr>
        <w:tabs>
          <w:tab w:val="left" w:pos="1276"/>
          <w:tab w:val="left" w:pos="1985"/>
        </w:tabs>
        <w:spacing w:after="0" w:line="240" w:lineRule="auto"/>
        <w:ind w:firstLine="851"/>
        <w:rPr>
          <w:rFonts w:ascii="Times New Roman" w:eastAsia="Times New Roman" w:hAnsi="Times New Roman" w:cs="Times New Roman"/>
          <w:b/>
          <w:bCs/>
          <w:sz w:val="24"/>
          <w:szCs w:val="24"/>
          <w:lang w:eastAsia="en-US"/>
          <w14:ligatures w14:val="standardContextual"/>
        </w:rPr>
      </w:pPr>
      <w:r w:rsidRPr="00C020C5">
        <w:rPr>
          <w:rFonts w:ascii="Times New Roman" w:eastAsia="Times New Roman" w:hAnsi="Times New Roman" w:cs="Times New Roman"/>
          <w:b/>
          <w:bCs/>
          <w:sz w:val="24"/>
          <w:szCs w:val="24"/>
          <w:lang w:eastAsia="en-US"/>
          <w14:ligatures w14:val="standardContextual"/>
        </w:rPr>
        <w:t>3. Kriterijų aprašymas ir vertinimas:</w:t>
      </w:r>
    </w:p>
    <w:p w14:paraId="299044DA" w14:textId="77777777" w:rsidR="00C020C5" w:rsidRPr="00C020C5" w:rsidRDefault="00C020C5" w:rsidP="00C020C5">
      <w:pPr>
        <w:tabs>
          <w:tab w:val="left" w:pos="1276"/>
          <w:tab w:val="left" w:pos="1985"/>
        </w:tabs>
        <w:spacing w:after="0" w:line="240" w:lineRule="auto"/>
        <w:ind w:firstLine="851"/>
        <w:rPr>
          <w:rFonts w:ascii="Times New Roman" w:eastAsia="Times New Roman" w:hAnsi="Times New Roman" w:cs="Times New Roman"/>
          <w:b/>
          <w:bCs/>
          <w:sz w:val="24"/>
          <w:szCs w:val="24"/>
          <w:lang w:eastAsia="en-US"/>
          <w14:ligatures w14:val="standardContextual"/>
        </w:rPr>
      </w:pPr>
    </w:p>
    <w:p w14:paraId="1EAE281A" w14:textId="77777777" w:rsidR="00C020C5" w:rsidRPr="00C020C5" w:rsidRDefault="00C020C5" w:rsidP="00C020C5">
      <w:pPr>
        <w:tabs>
          <w:tab w:val="left" w:pos="284"/>
          <w:tab w:val="left" w:pos="1276"/>
          <w:tab w:val="left" w:pos="1985"/>
        </w:tabs>
        <w:spacing w:after="0" w:line="240" w:lineRule="auto"/>
        <w:ind w:firstLine="851"/>
        <w:jc w:val="both"/>
        <w:rPr>
          <w:rFonts w:ascii="Times New Roman" w:eastAsia="Times New Roman" w:hAnsi="Times New Roman" w:cs="Times New Roman"/>
          <w:sz w:val="24"/>
          <w:szCs w:val="24"/>
          <w:lang w:eastAsia="en-US"/>
          <w14:ligatures w14:val="standardContextual"/>
        </w:rPr>
      </w:pPr>
      <w:r w:rsidRPr="00C020C5">
        <w:rPr>
          <w:rFonts w:ascii="Times New Roman" w:eastAsia="Times New Roman" w:hAnsi="Times New Roman" w:cs="Times New Roman"/>
          <w:b/>
          <w:sz w:val="24"/>
          <w:szCs w:val="24"/>
          <w:lang w:eastAsia="en-US"/>
          <w14:ligatures w14:val="standardContextual"/>
        </w:rPr>
        <w:t xml:space="preserve">3.1. Kainos kriterijus. </w:t>
      </w:r>
      <w:r w:rsidRPr="00C020C5">
        <w:rPr>
          <w:rFonts w:ascii="Times New Roman" w:eastAsia="Times New Roman" w:hAnsi="Times New Roman" w:cs="Times New Roman"/>
          <w:sz w:val="24"/>
          <w:szCs w:val="24"/>
          <w:lang w:eastAsia="en-US"/>
          <w14:ligatures w14:val="standardContextual"/>
        </w:rPr>
        <w:t>Pasiūlymo kainos (C) balai apskaičiuojami mažiausios pasiūlytos kainos (</w:t>
      </w:r>
      <w:proofErr w:type="spellStart"/>
      <w:r w:rsidRPr="00C020C5">
        <w:rPr>
          <w:rFonts w:ascii="Times New Roman" w:eastAsia="Times New Roman" w:hAnsi="Times New Roman" w:cs="Times New Roman"/>
          <w:sz w:val="24"/>
          <w:szCs w:val="24"/>
          <w:lang w:eastAsia="en-US"/>
          <w14:ligatures w14:val="standardContextual"/>
        </w:rPr>
        <w:t>C</w:t>
      </w:r>
      <w:r w:rsidRPr="00C020C5">
        <w:rPr>
          <w:rFonts w:ascii="Times New Roman" w:eastAsia="Times New Roman" w:hAnsi="Times New Roman" w:cs="Times New Roman"/>
          <w:sz w:val="24"/>
          <w:szCs w:val="24"/>
          <w:vertAlign w:val="subscript"/>
          <w:lang w:eastAsia="en-US"/>
          <w14:ligatures w14:val="standardContextual"/>
        </w:rPr>
        <w:t>min</w:t>
      </w:r>
      <w:proofErr w:type="spellEnd"/>
      <w:r w:rsidRPr="00C020C5">
        <w:rPr>
          <w:rFonts w:ascii="Times New Roman" w:eastAsia="Times New Roman" w:hAnsi="Times New Roman" w:cs="Times New Roman"/>
          <w:sz w:val="24"/>
          <w:szCs w:val="24"/>
          <w:lang w:eastAsia="en-US"/>
          <w14:ligatures w14:val="standardContextual"/>
        </w:rPr>
        <w:t>) ir vertinamo pasiūlymo kainos (</w:t>
      </w:r>
      <w:proofErr w:type="spellStart"/>
      <w:r w:rsidRPr="00C020C5">
        <w:rPr>
          <w:rFonts w:ascii="Times New Roman" w:eastAsia="Times New Roman" w:hAnsi="Times New Roman" w:cs="Times New Roman"/>
          <w:sz w:val="24"/>
          <w:szCs w:val="24"/>
          <w:lang w:eastAsia="en-US"/>
          <w14:ligatures w14:val="standardContextual"/>
        </w:rPr>
        <w:t>C</w:t>
      </w:r>
      <w:r w:rsidRPr="00C020C5">
        <w:rPr>
          <w:rFonts w:ascii="Times New Roman" w:eastAsia="Times New Roman" w:hAnsi="Times New Roman" w:cs="Times New Roman"/>
          <w:sz w:val="24"/>
          <w:szCs w:val="24"/>
          <w:vertAlign w:val="subscript"/>
          <w:lang w:eastAsia="en-US"/>
          <w14:ligatures w14:val="standardContextual"/>
        </w:rPr>
        <w:t>p</w:t>
      </w:r>
      <w:proofErr w:type="spellEnd"/>
      <w:r w:rsidRPr="00C020C5">
        <w:rPr>
          <w:rFonts w:ascii="Times New Roman" w:eastAsia="Times New Roman" w:hAnsi="Times New Roman" w:cs="Times New Roman"/>
          <w:sz w:val="24"/>
          <w:szCs w:val="24"/>
          <w:lang w:eastAsia="en-US"/>
          <w14:ligatures w14:val="standardContextual"/>
        </w:rPr>
        <w:t>) santykį padauginant iš kainos lyginamojo svorio (X):</w:t>
      </w:r>
    </w:p>
    <w:p w14:paraId="1A453D2C" w14:textId="77777777" w:rsidR="00C020C5" w:rsidRPr="00C020C5" w:rsidRDefault="00C020C5" w:rsidP="00C020C5">
      <w:pPr>
        <w:tabs>
          <w:tab w:val="left" w:pos="0"/>
          <w:tab w:val="left" w:pos="993"/>
        </w:tabs>
        <w:spacing w:after="0" w:line="240" w:lineRule="auto"/>
        <w:ind w:firstLine="567"/>
        <w:contextualSpacing/>
        <w:rPr>
          <w:rFonts w:ascii="Times New Roman" w:eastAsia="Times New Roman" w:hAnsi="Times New Roman" w:cs="Times New Roman"/>
          <w:b/>
          <w:i/>
          <w:color w:val="8EAADB" w:themeColor="accent1" w:themeTint="99"/>
          <w:sz w:val="24"/>
          <w:szCs w:val="24"/>
          <w:lang w:eastAsia="en-US"/>
          <w14:ligatures w14:val="standardContextual"/>
        </w:rPr>
      </w:pPr>
      <w:r w:rsidRPr="00C020C5">
        <w:rPr>
          <w:rFonts w:ascii="Times New Roman" w:eastAsia="Times New Roman" w:hAnsi="Times New Roman" w:cs="Times New Roman"/>
          <w:b/>
          <w:i/>
          <w:color w:val="8EAADB" w:themeColor="accent1" w:themeTint="99"/>
          <w:position w:val="-32"/>
          <w:sz w:val="24"/>
          <w:szCs w:val="24"/>
          <w:lang w:val="ru-RU" w:eastAsia="en-US"/>
          <w14:ligatures w14:val="standardContextual"/>
        </w:rPr>
        <w:object w:dxaOrig="1284" w:dyaOrig="720" w14:anchorId="67CE0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pt;height:36.7pt" o:ole="" fillcolor="window">
            <v:imagedata r:id="rId7" o:title=""/>
          </v:shape>
          <o:OLEObject Type="Embed" ProgID="Equation.3" ShapeID="_x0000_i1025" DrawAspect="Content" ObjectID="_1835421087" r:id="rId8"/>
        </w:object>
      </w:r>
    </w:p>
    <w:p w14:paraId="6D487EA6" w14:textId="77777777" w:rsidR="00C020C5" w:rsidRPr="00C020C5" w:rsidRDefault="00C020C5" w:rsidP="00C020C5">
      <w:pPr>
        <w:tabs>
          <w:tab w:val="left" w:pos="993"/>
        </w:tabs>
        <w:spacing w:after="0" w:line="240" w:lineRule="auto"/>
        <w:ind w:firstLine="851"/>
        <w:rPr>
          <w:rFonts w:ascii="Times New Roman" w:eastAsia="Times New Roman" w:hAnsi="Times New Roman" w:cs="Times New Roman"/>
          <w:b/>
          <w:bCs/>
          <w:sz w:val="24"/>
          <w:szCs w:val="24"/>
          <w:lang w:eastAsia="en-US"/>
          <w14:ligatures w14:val="standardContextual"/>
        </w:rPr>
      </w:pPr>
    </w:p>
    <w:p w14:paraId="112F92F4" w14:textId="3A62C782" w:rsidR="00C020C5" w:rsidRPr="00C020C5" w:rsidRDefault="00C020C5" w:rsidP="00C020C5">
      <w:pPr>
        <w:tabs>
          <w:tab w:val="left" w:pos="993"/>
        </w:tabs>
        <w:spacing w:after="160" w:line="300" w:lineRule="atLeast"/>
        <w:ind w:firstLine="851"/>
        <w:jc w:val="both"/>
        <w:rPr>
          <w:rFonts w:ascii="Times New Roman" w:eastAsiaTheme="minorHAnsi" w:hAnsi="Times New Roman" w:cs="Times New Roman"/>
          <w:b/>
          <w:bCs/>
          <w:sz w:val="24"/>
          <w:szCs w:val="24"/>
          <w:lang w:eastAsia="en-US"/>
        </w:rPr>
      </w:pPr>
      <w:r w:rsidRPr="00C020C5">
        <w:rPr>
          <w:rFonts w:ascii="Times New Roman" w:eastAsiaTheme="minorHAnsi" w:hAnsi="Times New Roman" w:cs="Times New Roman"/>
          <w:b/>
          <w:bCs/>
          <w:sz w:val="24"/>
          <w:szCs w:val="24"/>
          <w:lang w:eastAsia="en-US"/>
        </w:rPr>
        <w:t xml:space="preserve">3.2. Q1 kriterijus (Atliktų statybos Darbų (visų darbų, kuriuos pagal sutartį privalo atlikti Rangovas) </w:t>
      </w:r>
      <w:r w:rsidR="00AF01B5" w:rsidRPr="00C020C5">
        <w:rPr>
          <w:rFonts w:ascii="Times New Roman" w:eastAsiaTheme="minorHAnsi" w:hAnsi="Times New Roman" w:cs="Times New Roman"/>
          <w:b/>
          <w:bCs/>
          <w:sz w:val="24"/>
          <w:szCs w:val="24"/>
          <w:lang w:eastAsia="en-US"/>
        </w:rPr>
        <w:t>papildom</w:t>
      </w:r>
      <w:r w:rsidR="00AF01B5">
        <w:rPr>
          <w:rFonts w:ascii="Times New Roman" w:eastAsiaTheme="minorHAnsi" w:hAnsi="Times New Roman" w:cs="Times New Roman"/>
          <w:b/>
          <w:bCs/>
          <w:sz w:val="24"/>
          <w:szCs w:val="24"/>
          <w:lang w:eastAsia="en-US"/>
        </w:rPr>
        <w:t>a</w:t>
      </w:r>
      <w:r w:rsidR="00AF01B5" w:rsidRPr="00C020C5">
        <w:rPr>
          <w:rFonts w:ascii="Times New Roman" w:eastAsiaTheme="minorHAnsi" w:hAnsi="Times New Roman" w:cs="Times New Roman"/>
          <w:b/>
          <w:bCs/>
          <w:sz w:val="24"/>
          <w:szCs w:val="24"/>
          <w:lang w:eastAsia="en-US"/>
        </w:rPr>
        <w:t xml:space="preserve"> </w:t>
      </w:r>
      <w:r w:rsidRPr="00C020C5">
        <w:rPr>
          <w:rFonts w:ascii="Times New Roman" w:eastAsiaTheme="minorHAnsi" w:hAnsi="Times New Roman" w:cs="Times New Roman"/>
          <w:b/>
          <w:bCs/>
          <w:sz w:val="24"/>
          <w:szCs w:val="24"/>
          <w:lang w:eastAsia="en-US"/>
        </w:rPr>
        <w:t>statinio garantija):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6203"/>
      </w:tblGrid>
      <w:tr w:rsidR="00C020C5" w:rsidRPr="00C020C5" w14:paraId="5A1699ED" w14:textId="77777777" w:rsidTr="00804F41">
        <w:trPr>
          <w:trHeight w:val="639"/>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55CCD" w14:textId="77777777" w:rsidR="00C020C5" w:rsidRPr="00C020C5" w:rsidRDefault="00C020C5" w:rsidP="00C020C5">
            <w:pPr>
              <w:spacing w:after="0" w:line="240" w:lineRule="auto"/>
              <w:ind w:left="-397" w:right="-255"/>
              <w:jc w:val="center"/>
              <w:rPr>
                <w:rFonts w:ascii="Times New Roman" w:eastAsiaTheme="minorHAnsi" w:hAnsi="Times New Roman" w:cs="Times New Roman"/>
                <w:b/>
                <w:bCs/>
                <w:color w:val="000000"/>
                <w:spacing w:val="-5"/>
                <w:sz w:val="24"/>
                <w:szCs w:val="24"/>
                <w:lang w:eastAsia="en-US"/>
              </w:rPr>
            </w:pPr>
            <w:r w:rsidRPr="00C020C5">
              <w:rPr>
                <w:rFonts w:ascii="Times New Roman" w:eastAsiaTheme="minorHAnsi" w:hAnsi="Times New Roman" w:cs="Times New Roman"/>
                <w:b/>
                <w:bCs/>
                <w:color w:val="000000"/>
                <w:spacing w:val="-5"/>
                <w:sz w:val="24"/>
                <w:szCs w:val="24"/>
                <w:lang w:eastAsia="en-US"/>
              </w:rPr>
              <w:t>Eil.</w:t>
            </w:r>
          </w:p>
          <w:p w14:paraId="59660D39" w14:textId="77777777" w:rsidR="00C020C5" w:rsidRPr="00C020C5" w:rsidRDefault="00C020C5" w:rsidP="00C020C5">
            <w:pPr>
              <w:spacing w:after="0" w:line="240" w:lineRule="auto"/>
              <w:ind w:left="-397" w:right="-255"/>
              <w:jc w:val="center"/>
              <w:rPr>
                <w:rFonts w:ascii="Times New Roman" w:eastAsiaTheme="minorHAnsi" w:hAnsi="Times New Roman" w:cs="Times New Roman"/>
                <w:b/>
                <w:bCs/>
                <w:color w:val="000000"/>
                <w:spacing w:val="-5"/>
                <w:sz w:val="24"/>
                <w:szCs w:val="24"/>
                <w:lang w:eastAsia="en-US"/>
              </w:rPr>
            </w:pPr>
            <w:r w:rsidRPr="00C020C5">
              <w:rPr>
                <w:rFonts w:ascii="Times New Roman" w:eastAsiaTheme="minorHAnsi" w:hAnsi="Times New Roman" w:cs="Times New Roman"/>
                <w:b/>
                <w:bCs/>
                <w:color w:val="000000"/>
                <w:spacing w:val="-5"/>
                <w:sz w:val="24"/>
                <w:szCs w:val="24"/>
                <w:lang w:eastAsia="en-US"/>
              </w:rPr>
              <w:t>Nr.</w:t>
            </w:r>
          </w:p>
        </w:tc>
        <w:tc>
          <w:tcPr>
            <w:tcW w:w="62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61B00" w14:textId="77777777" w:rsidR="00C020C5" w:rsidRPr="00C020C5" w:rsidRDefault="00C020C5" w:rsidP="00C020C5">
            <w:pPr>
              <w:spacing w:after="160" w:line="300" w:lineRule="atLeast"/>
              <w:jc w:val="center"/>
              <w:rPr>
                <w:rFonts w:ascii="Times New Roman" w:eastAsiaTheme="minorHAnsi" w:hAnsi="Times New Roman" w:cs="Times New Roman"/>
                <w:b/>
                <w:bCs/>
                <w:color w:val="000000"/>
                <w:spacing w:val="-5"/>
                <w:sz w:val="24"/>
                <w:szCs w:val="24"/>
                <w:lang w:eastAsia="en-US"/>
              </w:rPr>
            </w:pPr>
            <w:r w:rsidRPr="00C020C5">
              <w:rPr>
                <w:rFonts w:ascii="Times New Roman" w:eastAsiaTheme="minorHAnsi" w:hAnsi="Times New Roman" w:cs="Times New Roman"/>
                <w:b/>
                <w:bCs/>
                <w:color w:val="000000"/>
                <w:spacing w:val="-5"/>
                <w:sz w:val="24"/>
                <w:szCs w:val="24"/>
                <w:lang w:eastAsia="en-US"/>
              </w:rPr>
              <w:t xml:space="preserve">Atliktiems darbams taikomas papildomas statinio garantinis terminas metais </w:t>
            </w:r>
          </w:p>
        </w:tc>
      </w:tr>
      <w:tr w:rsidR="00C020C5" w:rsidRPr="00C020C5" w14:paraId="79692772" w14:textId="77777777" w:rsidTr="00804F41">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0B84" w14:textId="77777777" w:rsidR="00C020C5" w:rsidRPr="00C020C5" w:rsidRDefault="00C020C5" w:rsidP="00C020C5">
            <w:pPr>
              <w:spacing w:after="160" w:line="300" w:lineRule="atLeast"/>
              <w:jc w:val="center"/>
              <w:rPr>
                <w:rFonts w:ascii="Times New Roman" w:eastAsiaTheme="minorHAnsi" w:hAnsi="Times New Roman" w:cs="Times New Roman"/>
                <w:color w:val="000000"/>
                <w:spacing w:val="-5"/>
                <w:sz w:val="24"/>
                <w:szCs w:val="24"/>
                <w:lang w:eastAsia="en-US"/>
              </w:rPr>
            </w:pPr>
            <w:r w:rsidRPr="00C020C5">
              <w:rPr>
                <w:rFonts w:ascii="Times New Roman" w:eastAsiaTheme="minorHAnsi" w:hAnsi="Times New Roman" w:cs="Times New Roman"/>
                <w:color w:val="000000"/>
                <w:spacing w:val="-5"/>
                <w:sz w:val="24"/>
                <w:szCs w:val="24"/>
                <w:lang w:eastAsia="en-US"/>
              </w:rPr>
              <w:t>1.</w:t>
            </w:r>
          </w:p>
        </w:tc>
        <w:tc>
          <w:tcPr>
            <w:tcW w:w="62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8871" w14:textId="77777777" w:rsidR="00C020C5" w:rsidRPr="00C020C5" w:rsidRDefault="00C020C5" w:rsidP="00C020C5">
            <w:pPr>
              <w:spacing w:after="160" w:line="300" w:lineRule="atLeast"/>
              <w:jc w:val="center"/>
              <w:rPr>
                <w:rFonts w:ascii="Times New Roman" w:eastAsiaTheme="minorHAnsi" w:hAnsi="Times New Roman" w:cs="Times New Roman"/>
                <w:color w:val="000000"/>
                <w:spacing w:val="-5"/>
                <w:sz w:val="24"/>
                <w:szCs w:val="24"/>
                <w:lang w:eastAsia="en-US"/>
              </w:rPr>
            </w:pPr>
            <w:r w:rsidRPr="00C020C5">
              <w:rPr>
                <w:rFonts w:ascii="Times New Roman" w:eastAsiaTheme="minorHAnsi" w:hAnsi="Times New Roman" w:cs="Times New Roman"/>
                <w:color w:val="000000"/>
                <w:spacing w:val="-5"/>
                <w:sz w:val="24"/>
                <w:szCs w:val="24"/>
                <w:lang w:eastAsia="en-US"/>
              </w:rPr>
              <w:t>1 m.</w:t>
            </w:r>
          </w:p>
        </w:tc>
      </w:tr>
      <w:tr w:rsidR="00C020C5" w:rsidRPr="00C020C5" w14:paraId="3FC9D681" w14:textId="77777777" w:rsidTr="00804F41">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B3CCB" w14:textId="77777777" w:rsidR="00C020C5" w:rsidRPr="00C020C5" w:rsidRDefault="00C020C5" w:rsidP="00C020C5">
            <w:pPr>
              <w:spacing w:after="160" w:line="300" w:lineRule="atLeast"/>
              <w:jc w:val="center"/>
              <w:rPr>
                <w:rFonts w:ascii="Times New Roman" w:eastAsiaTheme="minorHAnsi" w:hAnsi="Times New Roman" w:cs="Times New Roman"/>
                <w:color w:val="000000"/>
                <w:spacing w:val="-5"/>
                <w:sz w:val="24"/>
                <w:szCs w:val="24"/>
                <w:lang w:eastAsia="en-US"/>
              </w:rPr>
            </w:pPr>
            <w:r w:rsidRPr="00C020C5">
              <w:rPr>
                <w:rFonts w:ascii="Times New Roman" w:eastAsiaTheme="minorHAnsi" w:hAnsi="Times New Roman" w:cs="Times New Roman"/>
                <w:color w:val="000000"/>
                <w:spacing w:val="-5"/>
                <w:sz w:val="24"/>
                <w:szCs w:val="24"/>
                <w:lang w:eastAsia="en-US"/>
              </w:rPr>
              <w:t>2.</w:t>
            </w:r>
          </w:p>
        </w:tc>
        <w:tc>
          <w:tcPr>
            <w:tcW w:w="62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825AA" w14:textId="77777777" w:rsidR="00C020C5" w:rsidRPr="00C020C5" w:rsidRDefault="00C020C5" w:rsidP="00C020C5">
            <w:pPr>
              <w:spacing w:after="160" w:line="300" w:lineRule="atLeast"/>
              <w:jc w:val="center"/>
              <w:rPr>
                <w:rFonts w:ascii="Times New Roman" w:eastAsiaTheme="minorHAnsi" w:hAnsi="Times New Roman" w:cs="Times New Roman"/>
                <w:color w:val="000000"/>
                <w:spacing w:val="-5"/>
                <w:sz w:val="24"/>
                <w:szCs w:val="24"/>
                <w:lang w:eastAsia="en-US"/>
              </w:rPr>
            </w:pPr>
            <w:r w:rsidRPr="00C020C5">
              <w:rPr>
                <w:rFonts w:ascii="Times New Roman" w:eastAsiaTheme="minorHAnsi" w:hAnsi="Times New Roman" w:cs="Times New Roman"/>
                <w:color w:val="000000"/>
                <w:spacing w:val="-5"/>
                <w:sz w:val="24"/>
                <w:szCs w:val="24"/>
                <w:lang w:eastAsia="en-US"/>
              </w:rPr>
              <w:t>2 m.</w:t>
            </w:r>
          </w:p>
        </w:tc>
      </w:tr>
      <w:tr w:rsidR="00C020C5" w:rsidRPr="00C020C5" w14:paraId="5D9C4ED4" w14:textId="77777777" w:rsidTr="00804F41">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6F47F" w14:textId="77777777" w:rsidR="00C020C5" w:rsidRPr="00C020C5" w:rsidRDefault="00C020C5" w:rsidP="00C020C5">
            <w:pPr>
              <w:spacing w:after="160" w:line="300" w:lineRule="atLeast"/>
              <w:jc w:val="center"/>
              <w:rPr>
                <w:rFonts w:ascii="Times New Roman" w:eastAsiaTheme="minorHAnsi" w:hAnsi="Times New Roman" w:cs="Times New Roman"/>
                <w:color w:val="000000"/>
                <w:spacing w:val="-5"/>
                <w:sz w:val="24"/>
                <w:szCs w:val="24"/>
                <w:lang w:eastAsia="en-US"/>
              </w:rPr>
            </w:pPr>
            <w:r w:rsidRPr="00C020C5">
              <w:rPr>
                <w:rFonts w:ascii="Times New Roman" w:eastAsiaTheme="minorHAnsi" w:hAnsi="Times New Roman" w:cs="Times New Roman"/>
                <w:color w:val="000000"/>
                <w:spacing w:val="-5"/>
                <w:sz w:val="24"/>
                <w:szCs w:val="24"/>
                <w:lang w:eastAsia="en-US"/>
              </w:rPr>
              <w:lastRenderedPageBreak/>
              <w:t>3.</w:t>
            </w:r>
          </w:p>
        </w:tc>
        <w:tc>
          <w:tcPr>
            <w:tcW w:w="62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E799E" w14:textId="77777777" w:rsidR="00C020C5" w:rsidRPr="00C020C5" w:rsidRDefault="00C020C5" w:rsidP="00C020C5">
            <w:pPr>
              <w:spacing w:after="160" w:line="300" w:lineRule="atLeast"/>
              <w:jc w:val="center"/>
              <w:rPr>
                <w:rFonts w:ascii="Times New Roman" w:eastAsiaTheme="minorHAnsi" w:hAnsi="Times New Roman" w:cs="Times New Roman"/>
                <w:color w:val="000000"/>
                <w:spacing w:val="-5"/>
                <w:sz w:val="24"/>
                <w:szCs w:val="24"/>
                <w:lang w:eastAsia="en-US"/>
              </w:rPr>
            </w:pPr>
            <w:r w:rsidRPr="00C020C5">
              <w:rPr>
                <w:rFonts w:ascii="Times New Roman" w:eastAsiaTheme="minorHAnsi" w:hAnsi="Times New Roman" w:cs="Times New Roman"/>
                <w:color w:val="000000"/>
                <w:spacing w:val="-5"/>
                <w:sz w:val="24"/>
                <w:szCs w:val="24"/>
                <w:lang w:eastAsia="en-US"/>
              </w:rPr>
              <w:t>3 m.</w:t>
            </w:r>
          </w:p>
        </w:tc>
      </w:tr>
    </w:tbl>
    <w:p w14:paraId="50891034" w14:textId="77777777" w:rsidR="00C020C5" w:rsidRPr="00C020C5" w:rsidRDefault="00C020C5" w:rsidP="00C020C5">
      <w:pPr>
        <w:spacing w:after="160" w:line="300" w:lineRule="atLeast"/>
        <w:jc w:val="both"/>
        <w:rPr>
          <w:rFonts w:ascii="Times New Roman" w:eastAsiaTheme="minorHAnsi" w:hAnsi="Times New Roman" w:cs="Times New Roman"/>
          <w:b/>
          <w:bCs/>
          <w:color w:val="000000"/>
          <w:spacing w:val="-5"/>
          <w:sz w:val="24"/>
          <w:szCs w:val="24"/>
          <w:lang w:eastAsia="en-US"/>
        </w:rPr>
      </w:pPr>
    </w:p>
    <w:p w14:paraId="353F866A" w14:textId="7A39E080" w:rsidR="00C020C5" w:rsidRPr="00C020C5" w:rsidRDefault="00C020C5" w:rsidP="00C020C5">
      <w:pPr>
        <w:spacing w:after="160" w:line="300" w:lineRule="atLeast"/>
        <w:jc w:val="both"/>
        <w:rPr>
          <w:rFonts w:ascii="Times New Roman" w:eastAsia="Times New Roman" w:hAnsi="Times New Roman" w:cs="Times New Roman"/>
          <w:w w:val="105"/>
          <w:kern w:val="3"/>
          <w:sz w:val="24"/>
          <w:szCs w:val="24"/>
          <w:lang w:eastAsia="en-US" w:bidi="hi-IN"/>
        </w:rPr>
      </w:pPr>
      <w:r w:rsidRPr="00C020C5">
        <w:rPr>
          <w:rFonts w:ascii="Times New Roman" w:eastAsiaTheme="minorHAnsi" w:hAnsi="Times New Roman" w:cs="Times New Roman"/>
          <w:b/>
          <w:bCs/>
          <w:color w:val="000000"/>
          <w:spacing w:val="-5"/>
          <w:sz w:val="24"/>
          <w:szCs w:val="24"/>
          <w:lang w:eastAsia="en-US"/>
        </w:rPr>
        <w:t>Atliktiems darbams taikomas papildomas statinio garantini</w:t>
      </w:r>
      <w:r w:rsidR="00AF01B5">
        <w:rPr>
          <w:rFonts w:ascii="Times New Roman" w:eastAsiaTheme="minorHAnsi" w:hAnsi="Times New Roman" w:cs="Times New Roman"/>
          <w:b/>
          <w:bCs/>
          <w:color w:val="000000"/>
          <w:spacing w:val="-5"/>
          <w:sz w:val="24"/>
          <w:szCs w:val="24"/>
          <w:lang w:eastAsia="en-US"/>
        </w:rPr>
        <w:t>o</w:t>
      </w:r>
      <w:r w:rsidRPr="00C020C5">
        <w:rPr>
          <w:rFonts w:ascii="Times New Roman" w:eastAsiaTheme="minorHAnsi" w:hAnsi="Times New Roman" w:cs="Times New Roman"/>
          <w:b/>
          <w:bCs/>
          <w:color w:val="000000"/>
          <w:spacing w:val="-5"/>
          <w:sz w:val="24"/>
          <w:szCs w:val="24"/>
          <w:lang w:eastAsia="en-US"/>
        </w:rPr>
        <w:t xml:space="preserve"> termino metais balai apskaičiuojami pagal šią formulę: </w:t>
      </w:r>
    </w:p>
    <w:p w14:paraId="61145D15" w14:textId="77777777" w:rsidR="00C020C5" w:rsidRPr="00C020C5" w:rsidRDefault="00C020C5" w:rsidP="00C020C5">
      <w:pPr>
        <w:spacing w:after="160" w:line="300" w:lineRule="atLeast"/>
        <w:jc w:val="both"/>
        <w:rPr>
          <w:rFonts w:ascii="Times New Roman" w:eastAsia="Times New Roman" w:hAnsi="Times New Roman" w:cs="Times New Roman"/>
          <w:kern w:val="3"/>
          <w:sz w:val="24"/>
          <w:szCs w:val="24"/>
          <w:vertAlign w:val="subscript"/>
          <w:lang w:eastAsia="zh-CN" w:bidi="hi-IN"/>
        </w:rPr>
      </w:pPr>
      <w:r w:rsidRPr="00C020C5">
        <w:rPr>
          <w:rFonts w:ascii="Times New Roman" w:eastAsia="Times New Roman" w:hAnsi="Times New Roman" w:cs="Times New Roman"/>
          <w:w w:val="105"/>
          <w:kern w:val="3"/>
          <w:sz w:val="24"/>
          <w:szCs w:val="24"/>
          <w:lang w:eastAsia="en-US" w:bidi="hi-IN"/>
        </w:rPr>
        <w:t>Q1</w:t>
      </w:r>
      <m:oMath>
        <m:r>
          <w:rPr>
            <w:rFonts w:ascii="Cambria Math" w:eastAsia="Calibri" w:hAnsi="Cambria Math" w:cs="Times New Roman"/>
            <w:kern w:val="3"/>
            <w:sz w:val="24"/>
            <w:szCs w:val="24"/>
            <w:lang w:eastAsia="zh-CN" w:bidi="hi-IN"/>
          </w:rPr>
          <m:t xml:space="preserve">=  </m:t>
        </m:r>
        <m:f>
          <m:fPr>
            <m:ctrlPr>
              <w:rPr>
                <w:rFonts w:ascii="Cambria Math" w:eastAsia="Calibri" w:hAnsi="Cambria Math" w:cs="Times New Roman"/>
                <w:i/>
                <w:kern w:val="3"/>
                <w:sz w:val="24"/>
                <w:szCs w:val="24"/>
                <w:lang w:eastAsia="zh-CN" w:bidi="hi-IN"/>
              </w:rPr>
            </m:ctrlPr>
          </m:fPr>
          <m:num>
            <m:sSub>
              <m:sSubPr>
                <m:ctrlPr>
                  <w:rPr>
                    <w:rFonts w:ascii="Cambria Math" w:eastAsia="Calibri" w:hAnsi="Cambria Math" w:cs="Times New Roman"/>
                    <w:i/>
                    <w:kern w:val="3"/>
                    <w:sz w:val="24"/>
                    <w:szCs w:val="24"/>
                    <w:lang w:eastAsia="zh-CN" w:bidi="hi-IN"/>
                  </w:rPr>
                </m:ctrlPr>
              </m:sSubPr>
              <m:e>
                <m:r>
                  <w:rPr>
                    <w:rFonts w:ascii="Cambria Math" w:eastAsia="Calibri" w:hAnsi="Cambria Math" w:cs="Times New Roman"/>
                    <w:kern w:val="3"/>
                    <w:sz w:val="24"/>
                    <w:szCs w:val="24"/>
                    <w:lang w:eastAsia="zh-CN" w:bidi="hi-IN"/>
                  </w:rPr>
                  <m:t>G</m:t>
                </m:r>
              </m:e>
              <m:sub>
                <m:r>
                  <w:rPr>
                    <w:rFonts w:ascii="Cambria Math" w:eastAsia="Calibri" w:hAnsi="Cambria Math" w:cs="Times New Roman"/>
                    <w:kern w:val="3"/>
                    <w:sz w:val="24"/>
                    <w:szCs w:val="24"/>
                    <w:lang w:eastAsia="zh-CN" w:bidi="hi-IN"/>
                  </w:rPr>
                  <m:t>i</m:t>
                </m:r>
              </m:sub>
            </m:sSub>
          </m:num>
          <m:den>
            <m:sSub>
              <m:sSubPr>
                <m:ctrlPr>
                  <w:rPr>
                    <w:rFonts w:ascii="Cambria Math" w:eastAsia="Calibri" w:hAnsi="Cambria Math" w:cs="Times New Roman"/>
                    <w:i/>
                    <w:kern w:val="3"/>
                    <w:sz w:val="24"/>
                    <w:szCs w:val="24"/>
                    <w:lang w:eastAsia="zh-CN" w:bidi="hi-IN"/>
                  </w:rPr>
                </m:ctrlPr>
              </m:sSubPr>
              <m:e>
                <m:r>
                  <w:rPr>
                    <w:rFonts w:ascii="Cambria Math" w:eastAsia="Calibri" w:hAnsi="Cambria Math" w:cs="Times New Roman"/>
                    <w:kern w:val="3"/>
                    <w:sz w:val="24"/>
                    <w:szCs w:val="24"/>
                    <w:lang w:eastAsia="zh-CN" w:bidi="hi-IN"/>
                  </w:rPr>
                  <m:t>G</m:t>
                </m:r>
              </m:e>
              <m:sub>
                <m:r>
                  <w:rPr>
                    <w:rFonts w:ascii="Cambria Math" w:eastAsia="Calibri" w:hAnsi="Cambria Math" w:cs="Times New Roman"/>
                    <w:kern w:val="3"/>
                    <w:sz w:val="24"/>
                    <w:szCs w:val="24"/>
                    <w:lang w:eastAsia="zh-CN" w:bidi="hi-IN"/>
                  </w:rPr>
                  <m:t>max</m:t>
                </m:r>
              </m:sub>
            </m:sSub>
          </m:den>
        </m:f>
        <m:r>
          <w:rPr>
            <w:rFonts w:ascii="Cambria Math" w:eastAsia="Calibri" w:hAnsi="Cambria Math" w:cs="Times New Roman"/>
            <w:kern w:val="3"/>
            <w:sz w:val="24"/>
            <w:szCs w:val="24"/>
            <w:lang w:eastAsia="zh-CN" w:bidi="hi-IN"/>
          </w:rPr>
          <m:t>*</m:t>
        </m:r>
      </m:oMath>
      <w:r w:rsidRPr="00C020C5">
        <w:rPr>
          <w:rFonts w:ascii="Times New Roman" w:eastAsia="Times New Roman" w:hAnsi="Times New Roman" w:cs="Times New Roman"/>
          <w:kern w:val="3"/>
          <w:sz w:val="24"/>
          <w:szCs w:val="24"/>
          <w:lang w:eastAsia="zh-CN" w:bidi="hi-IN"/>
        </w:rPr>
        <w:t>Y</w:t>
      </w:r>
      <w:r w:rsidRPr="00C020C5">
        <w:rPr>
          <w:rFonts w:ascii="Times New Roman" w:eastAsia="Times New Roman" w:hAnsi="Times New Roman" w:cs="Times New Roman"/>
          <w:kern w:val="3"/>
          <w:sz w:val="24"/>
          <w:szCs w:val="24"/>
          <w:vertAlign w:val="subscript"/>
          <w:lang w:eastAsia="zh-CN" w:bidi="hi-IN"/>
        </w:rPr>
        <w:t>1</w:t>
      </w:r>
    </w:p>
    <w:p w14:paraId="6543E0E5" w14:textId="77777777" w:rsidR="00C020C5" w:rsidRPr="00C020C5" w:rsidRDefault="00C020C5" w:rsidP="00C020C5">
      <w:pPr>
        <w:spacing w:before="100" w:beforeAutospacing="1" w:after="100" w:afterAutospacing="1" w:line="240" w:lineRule="auto"/>
        <w:rPr>
          <w:rFonts w:ascii="Times New Roman" w:eastAsia="Times New Roman" w:hAnsi="Times New Roman" w:cs="Times New Roman"/>
          <w:sz w:val="24"/>
          <w:szCs w:val="24"/>
        </w:rPr>
      </w:pPr>
      <w:r w:rsidRPr="00C020C5">
        <w:rPr>
          <w:rFonts w:ascii="Times New Roman" w:eastAsia="Times New Roman" w:hAnsi="Times New Roman" w:cs="Times New Roman"/>
          <w:sz w:val="24"/>
          <w:szCs w:val="24"/>
        </w:rPr>
        <w:t>kur:</w:t>
      </w:r>
    </w:p>
    <w:p w14:paraId="78178B1A" w14:textId="77777777" w:rsidR="00C020C5" w:rsidRPr="00C020C5" w:rsidRDefault="00C020C5" w:rsidP="00C020C5">
      <w:pPr>
        <w:spacing w:before="100" w:beforeAutospacing="1" w:after="100" w:afterAutospacing="1" w:line="240" w:lineRule="auto"/>
        <w:rPr>
          <w:rFonts w:ascii="Times New Roman" w:eastAsia="Times New Roman" w:hAnsi="Times New Roman" w:cs="Times New Roman"/>
          <w:sz w:val="24"/>
          <w:szCs w:val="24"/>
        </w:rPr>
      </w:pPr>
      <w:r w:rsidRPr="00C020C5">
        <w:rPr>
          <w:rFonts w:ascii="Times New Roman" w:eastAsia="Times New Roman" w:hAnsi="Times New Roman" w:cs="Times New Roman"/>
          <w:b/>
          <w:bCs/>
          <w:sz w:val="24"/>
          <w:szCs w:val="24"/>
        </w:rPr>
        <w:t>Q1</w:t>
      </w:r>
      <w:r w:rsidRPr="00C020C5">
        <w:rPr>
          <w:rFonts w:ascii="Times New Roman" w:eastAsia="Times New Roman" w:hAnsi="Times New Roman" w:cs="Times New Roman"/>
          <w:sz w:val="24"/>
          <w:szCs w:val="24"/>
        </w:rPr>
        <w:t xml:space="preserve"> – tiekėjo pasiūlymo balai pagal Q1 kriterijų;</w:t>
      </w:r>
    </w:p>
    <w:p w14:paraId="3A406373" w14:textId="77777777" w:rsidR="00C020C5" w:rsidRPr="00C020C5" w:rsidRDefault="00C020C5" w:rsidP="00C020C5">
      <w:pPr>
        <w:spacing w:before="100" w:beforeAutospacing="1" w:after="100" w:afterAutospacing="1" w:line="240" w:lineRule="auto"/>
        <w:rPr>
          <w:rFonts w:ascii="Times New Roman" w:eastAsia="Times New Roman" w:hAnsi="Times New Roman" w:cs="Times New Roman"/>
          <w:sz w:val="24"/>
          <w:szCs w:val="24"/>
        </w:rPr>
      </w:pPr>
      <w:r w:rsidRPr="00C020C5">
        <w:rPr>
          <w:rFonts w:ascii="Times New Roman" w:eastAsia="Times New Roman" w:hAnsi="Times New Roman" w:cs="Times New Roman"/>
          <w:b/>
          <w:bCs/>
          <w:sz w:val="24"/>
          <w:szCs w:val="24"/>
        </w:rPr>
        <w:t>G</w:t>
      </w:r>
      <w:r w:rsidRPr="00C020C5">
        <w:rPr>
          <w:rFonts w:ascii="Times New Roman" w:eastAsia="Times New Roman" w:hAnsi="Times New Roman" w:cs="Times New Roman"/>
          <w:b/>
          <w:bCs/>
          <w:sz w:val="24"/>
          <w:szCs w:val="24"/>
          <w:vertAlign w:val="subscript"/>
        </w:rPr>
        <w:t>i</w:t>
      </w:r>
      <w:r w:rsidRPr="00C020C5">
        <w:rPr>
          <w:rFonts w:ascii="Times New Roman" w:eastAsia="Times New Roman" w:hAnsi="Times New Roman" w:cs="Times New Roman"/>
          <w:b/>
          <w:bCs/>
          <w:sz w:val="24"/>
          <w:szCs w:val="24"/>
        </w:rPr>
        <w:t xml:space="preserve"> </w:t>
      </w:r>
      <w:r w:rsidRPr="00C020C5">
        <w:rPr>
          <w:rFonts w:ascii="Times New Roman" w:eastAsia="Times New Roman" w:hAnsi="Times New Roman" w:cs="Times New Roman"/>
          <w:sz w:val="24"/>
          <w:szCs w:val="24"/>
        </w:rPr>
        <w:t>– tiekėjo pasiūlytas papildomos garantijos laikotarpis metais (1, 2 arba 3);</w:t>
      </w:r>
    </w:p>
    <w:p w14:paraId="5334081F" w14:textId="77777777" w:rsidR="00C020C5" w:rsidRPr="00C020C5" w:rsidRDefault="00C020C5" w:rsidP="00C020C5">
      <w:pPr>
        <w:spacing w:before="100" w:beforeAutospacing="1" w:after="100" w:afterAutospacing="1" w:line="240" w:lineRule="auto"/>
        <w:rPr>
          <w:rFonts w:ascii="Times New Roman" w:eastAsia="Times New Roman" w:hAnsi="Times New Roman" w:cs="Times New Roman"/>
          <w:sz w:val="24"/>
          <w:szCs w:val="24"/>
        </w:rPr>
      </w:pPr>
      <w:proofErr w:type="spellStart"/>
      <w:r w:rsidRPr="00C020C5">
        <w:rPr>
          <w:rFonts w:ascii="Times New Roman" w:eastAsia="Times New Roman" w:hAnsi="Times New Roman" w:cs="Times New Roman"/>
          <w:b/>
          <w:bCs/>
          <w:sz w:val="24"/>
          <w:szCs w:val="24"/>
        </w:rPr>
        <w:t>G</w:t>
      </w:r>
      <w:r w:rsidRPr="00C020C5">
        <w:rPr>
          <w:rFonts w:ascii="Times New Roman" w:eastAsia="Times New Roman" w:hAnsi="Times New Roman" w:cs="Times New Roman"/>
          <w:b/>
          <w:bCs/>
          <w:sz w:val="24"/>
          <w:szCs w:val="24"/>
          <w:vertAlign w:val="subscript"/>
        </w:rPr>
        <w:t>max</w:t>
      </w:r>
      <w:proofErr w:type="spellEnd"/>
      <w:r w:rsidRPr="00C020C5">
        <w:rPr>
          <w:rFonts w:ascii="Times New Roman" w:eastAsia="Times New Roman" w:hAnsi="Times New Roman" w:cs="Times New Roman"/>
          <w:sz w:val="24"/>
          <w:szCs w:val="24"/>
        </w:rPr>
        <w:t>– didžiausias galimas papildomos garantijos laikotarpis (3 metai);</w:t>
      </w:r>
    </w:p>
    <w:p w14:paraId="0E2862D5" w14:textId="77777777" w:rsidR="00C020C5" w:rsidRPr="00C020C5" w:rsidRDefault="00C020C5" w:rsidP="00C020C5">
      <w:pPr>
        <w:spacing w:before="100" w:beforeAutospacing="1" w:after="100" w:afterAutospacing="1" w:line="240" w:lineRule="auto"/>
        <w:rPr>
          <w:rFonts w:ascii="Times New Roman" w:eastAsia="Times New Roman" w:hAnsi="Times New Roman" w:cs="Times New Roman"/>
          <w:sz w:val="24"/>
          <w:szCs w:val="24"/>
        </w:rPr>
      </w:pPr>
      <w:r w:rsidRPr="00C020C5">
        <w:rPr>
          <w:rFonts w:ascii="Times New Roman" w:eastAsia="Times New Roman" w:hAnsi="Times New Roman" w:cs="Times New Roman"/>
          <w:b/>
          <w:bCs/>
          <w:sz w:val="24"/>
          <w:szCs w:val="24"/>
        </w:rPr>
        <w:t>Y</w:t>
      </w:r>
      <w:r w:rsidRPr="00C020C5">
        <w:rPr>
          <w:rFonts w:ascii="Times New Roman" w:eastAsia="Times New Roman" w:hAnsi="Times New Roman" w:cs="Times New Roman"/>
          <w:b/>
          <w:bCs/>
          <w:sz w:val="24"/>
          <w:szCs w:val="24"/>
          <w:vertAlign w:val="subscript"/>
        </w:rPr>
        <w:t>1</w:t>
      </w:r>
      <w:r w:rsidRPr="00C020C5">
        <w:rPr>
          <w:rFonts w:ascii="Times New Roman" w:eastAsia="Times New Roman" w:hAnsi="Times New Roman" w:cs="Times New Roman"/>
          <w:sz w:val="24"/>
          <w:szCs w:val="24"/>
        </w:rPr>
        <w:t xml:space="preserve"> – </w:t>
      </w:r>
      <w:r w:rsidRPr="00C020C5">
        <w:rPr>
          <w:rFonts w:ascii="Times New Roman" w:eastAsia="Times New Roman" w:hAnsi="Times New Roman" w:cs="Times New Roman"/>
          <w:bCs/>
          <w:w w:val="105"/>
          <w:sz w:val="24"/>
          <w:szCs w:val="24"/>
          <w:lang w:eastAsia="en-US"/>
        </w:rPr>
        <w:t>nustatytas lyginamasis svoris 5;</w:t>
      </w:r>
    </w:p>
    <w:p w14:paraId="3E64497D" w14:textId="77777777" w:rsidR="00C020C5" w:rsidRPr="00C020C5" w:rsidRDefault="00C020C5" w:rsidP="00C020C5">
      <w:pPr>
        <w:spacing w:after="160" w:line="300" w:lineRule="atLeast"/>
        <w:jc w:val="both"/>
        <w:rPr>
          <w:rFonts w:ascii="Times New Roman" w:eastAsiaTheme="minorHAnsi" w:hAnsi="Times New Roman" w:cs="Times New Roman"/>
          <w:color w:val="000000"/>
          <w:spacing w:val="-5"/>
          <w:sz w:val="24"/>
          <w:szCs w:val="24"/>
          <w:lang w:eastAsia="en-US"/>
        </w:rPr>
      </w:pPr>
      <w:r w:rsidRPr="00C020C5">
        <w:rPr>
          <w:rFonts w:ascii="Times New Roman" w:eastAsiaTheme="minorHAnsi" w:hAnsi="Times New Roman" w:cs="Times New Roman"/>
          <w:color w:val="000000"/>
          <w:spacing w:val="-5"/>
          <w:sz w:val="24"/>
          <w:szCs w:val="24"/>
          <w:lang w:eastAsia="en-US"/>
        </w:rPr>
        <w:t>Papildomas atliktiems darbams taikomas statinio garantinis terminas – tiekėjo suteikiamas papildomas terminas, viršijantis privalomą teisės aktais nustatytą 5 metų garantinį terminą atliktiems statybos darbams. Perkančioji organizacija vertindama pasiūlymus, balus (Q1) skirs ne daugiau kaip už 3 metus papildomo garantinio termino, t. y.  jei tiekėjas pasiūlyme nurodys daugiau kaip 3 metus, skaičiuojant šio kriterijaus balus bus vertinama, kad tiekėjas pasiūlė maksimalų 3 metų papildomą garantinį terminą.</w:t>
      </w:r>
    </w:p>
    <w:p w14:paraId="28641E86" w14:textId="77777777" w:rsidR="00C020C5" w:rsidRPr="00C020C5" w:rsidRDefault="00C020C5" w:rsidP="00C020C5">
      <w:pPr>
        <w:spacing w:after="160" w:line="300" w:lineRule="atLeast"/>
        <w:jc w:val="both"/>
        <w:rPr>
          <w:rFonts w:ascii="Times New Roman" w:eastAsiaTheme="minorHAnsi" w:hAnsi="Times New Roman" w:cs="Times New Roman"/>
          <w:color w:val="000000"/>
          <w:spacing w:val="-5"/>
          <w:sz w:val="24"/>
          <w:szCs w:val="24"/>
          <w:lang w:eastAsia="en-US"/>
        </w:rPr>
      </w:pPr>
      <w:r w:rsidRPr="00C020C5">
        <w:rPr>
          <w:rFonts w:ascii="Times New Roman" w:eastAsiaTheme="minorHAnsi" w:hAnsi="Times New Roman" w:cs="Times New Roman"/>
          <w:color w:val="000000"/>
          <w:spacing w:val="-5"/>
          <w:sz w:val="24"/>
          <w:szCs w:val="24"/>
          <w:lang w:eastAsia="en-US"/>
        </w:rPr>
        <w:t>Jei tiekėjas nepasiūlys papildomo garantinio termino, jam bus skiriama 0 balų.</w:t>
      </w:r>
    </w:p>
    <w:p w14:paraId="23F3B38D" w14:textId="0CE2538F" w:rsidR="00C020C5" w:rsidRPr="00C020C5" w:rsidRDefault="00C020C5" w:rsidP="00C020C5">
      <w:pPr>
        <w:spacing w:after="160" w:line="300" w:lineRule="atLeast"/>
        <w:jc w:val="both"/>
        <w:rPr>
          <w:rFonts w:ascii="Times New Roman" w:eastAsiaTheme="minorHAnsi" w:hAnsi="Times New Roman" w:cs="Times New Roman"/>
          <w:b/>
          <w:bCs/>
          <w:color w:val="000000"/>
          <w:spacing w:val="-5"/>
          <w:sz w:val="24"/>
          <w:szCs w:val="24"/>
          <w:lang w:eastAsia="en-US"/>
        </w:rPr>
      </w:pPr>
      <w:r w:rsidRPr="00C020C5">
        <w:rPr>
          <w:rFonts w:ascii="Times New Roman" w:eastAsiaTheme="minorHAnsi" w:hAnsi="Times New Roman" w:cs="Times New Roman"/>
          <w:b/>
          <w:bCs/>
          <w:color w:val="000000"/>
          <w:spacing w:val="-5"/>
          <w:sz w:val="24"/>
          <w:szCs w:val="24"/>
          <w:lang w:eastAsia="en-US"/>
        </w:rPr>
        <w:t>3.3. Q2 kriterijus (</w:t>
      </w:r>
      <w:r w:rsidR="00AF01B5">
        <w:rPr>
          <w:rFonts w:ascii="Times New Roman" w:eastAsiaTheme="minorHAnsi" w:hAnsi="Times New Roman" w:cs="Times New Roman"/>
          <w:b/>
          <w:bCs/>
          <w:color w:val="000000"/>
          <w:spacing w:val="-5"/>
          <w:sz w:val="24"/>
          <w:szCs w:val="24"/>
          <w:lang w:eastAsia="en-US"/>
        </w:rPr>
        <w:t>Ypatingojo s</w:t>
      </w:r>
      <w:r w:rsidRPr="00C020C5">
        <w:rPr>
          <w:rFonts w:ascii="Times New Roman" w:eastAsiaTheme="minorHAnsi" w:hAnsi="Times New Roman" w:cs="Times New Roman"/>
          <w:b/>
          <w:bCs/>
          <w:color w:val="000000"/>
          <w:spacing w:val="-5"/>
          <w:sz w:val="24"/>
          <w:szCs w:val="24"/>
          <w:lang w:eastAsia="en-US"/>
        </w:rPr>
        <w:t>tatinio statybos vadovo patirtis):</w:t>
      </w:r>
    </w:p>
    <w:p w14:paraId="573BFCE4" w14:textId="2B65D81F" w:rsidR="00C020C5" w:rsidRPr="00C020C5" w:rsidRDefault="00AF01B5" w:rsidP="00C020C5">
      <w:pPr>
        <w:suppressAutoHyphens/>
        <w:autoSpaceDN w:val="0"/>
        <w:spacing w:after="40" w:line="259" w:lineRule="auto"/>
        <w:jc w:val="both"/>
        <w:textAlignment w:val="baseline"/>
        <w:rPr>
          <w:rFonts w:ascii="Times New Roman" w:eastAsia="Times New Roman" w:hAnsi="Times New Roman" w:cs="Times New Roman"/>
          <w:sz w:val="24"/>
          <w:szCs w:val="24"/>
          <w:shd w:val="clear" w:color="auto" w:fill="FFFFFF"/>
          <w:lang w:eastAsia="en-GB"/>
        </w:rPr>
      </w:pPr>
      <w:r w:rsidRPr="009211E3">
        <w:rPr>
          <w:rFonts w:ascii="Times New Roman" w:eastAsiaTheme="minorHAnsi" w:hAnsi="Times New Roman" w:cs="Times New Roman"/>
          <w:color w:val="000000"/>
          <w:spacing w:val="-5"/>
          <w:sz w:val="24"/>
          <w:szCs w:val="24"/>
          <w:lang w:eastAsia="en-US"/>
        </w:rPr>
        <w:t>Ypatingojo</w:t>
      </w:r>
      <w:r>
        <w:rPr>
          <w:rFonts w:ascii="Times New Roman" w:eastAsiaTheme="minorHAnsi" w:hAnsi="Times New Roman" w:cs="Times New Roman"/>
          <w:b/>
          <w:bCs/>
          <w:color w:val="000000"/>
          <w:spacing w:val="-5"/>
          <w:sz w:val="24"/>
          <w:szCs w:val="24"/>
          <w:lang w:eastAsia="en-US"/>
        </w:rPr>
        <w:t xml:space="preserve"> </w:t>
      </w:r>
      <w:r>
        <w:rPr>
          <w:rFonts w:ascii="Times New Roman" w:eastAsia="Times New Roman" w:hAnsi="Times New Roman" w:cs="Times New Roman"/>
          <w:sz w:val="24"/>
          <w:szCs w:val="24"/>
          <w:shd w:val="clear" w:color="auto" w:fill="FFFFFF"/>
          <w:lang w:eastAsia="en-GB"/>
        </w:rPr>
        <w:t>s</w:t>
      </w:r>
      <w:r w:rsidR="00C020C5" w:rsidRPr="00C020C5">
        <w:rPr>
          <w:rFonts w:ascii="Times New Roman" w:eastAsia="Times New Roman" w:hAnsi="Times New Roman" w:cs="Times New Roman"/>
          <w:sz w:val="24"/>
          <w:szCs w:val="24"/>
          <w:shd w:val="clear" w:color="auto" w:fill="FFFFFF"/>
          <w:lang w:eastAsia="en-GB"/>
        </w:rPr>
        <w:t>tatinio statybos vadovo (</w:t>
      </w:r>
      <w:r w:rsidR="00C020C5" w:rsidRPr="00C020C5">
        <w:rPr>
          <w:rFonts w:ascii="Times New Roman" w:eastAsia="Times New Roman" w:hAnsi="Times New Roman" w:cs="Times New Roman"/>
          <w:w w:val="105"/>
          <w:sz w:val="24"/>
          <w:szCs w:val="24"/>
          <w:lang w:eastAsia="en-US"/>
        </w:rPr>
        <w:t>Q2</w:t>
      </w:r>
      <w:r w:rsidR="00C020C5" w:rsidRPr="00C020C5">
        <w:rPr>
          <w:rFonts w:ascii="Times New Roman" w:eastAsia="Times New Roman" w:hAnsi="Times New Roman" w:cs="Times New Roman"/>
          <w:sz w:val="24"/>
          <w:szCs w:val="24"/>
          <w:shd w:val="clear" w:color="auto" w:fill="FFFFFF"/>
          <w:lang w:eastAsia="en-GB"/>
        </w:rPr>
        <w:t xml:space="preserve"> kriterijaus balai) apskaičiuojami pagal šią formulę:</w:t>
      </w:r>
    </w:p>
    <w:p w14:paraId="33619A69" w14:textId="77777777" w:rsidR="00C020C5" w:rsidRPr="00C020C5" w:rsidRDefault="00C020C5" w:rsidP="00C020C5">
      <w:pPr>
        <w:spacing w:after="160" w:line="300" w:lineRule="atLeast"/>
        <w:jc w:val="both"/>
        <w:rPr>
          <w:rFonts w:ascii="Times New Roman" w:eastAsia="Times New Roman" w:hAnsi="Times New Roman" w:cs="Times New Roman"/>
          <w:kern w:val="3"/>
          <w:sz w:val="24"/>
          <w:szCs w:val="24"/>
          <w:vertAlign w:val="subscript"/>
          <w:lang w:eastAsia="zh-CN" w:bidi="hi-IN"/>
        </w:rPr>
      </w:pPr>
      <w:r w:rsidRPr="00C020C5">
        <w:rPr>
          <w:rFonts w:ascii="Times New Roman" w:eastAsia="Times New Roman" w:hAnsi="Times New Roman" w:cs="Times New Roman"/>
          <w:w w:val="105"/>
          <w:kern w:val="3"/>
          <w:sz w:val="24"/>
          <w:szCs w:val="24"/>
          <w:lang w:eastAsia="en-US" w:bidi="hi-IN"/>
        </w:rPr>
        <w:t>Q2</w:t>
      </w:r>
      <m:oMath>
        <m:r>
          <w:rPr>
            <w:rFonts w:ascii="Cambria Math" w:eastAsia="Calibri" w:hAnsi="Cambria Math" w:cs="Times New Roman"/>
            <w:kern w:val="3"/>
            <w:sz w:val="24"/>
            <w:szCs w:val="24"/>
            <w:lang w:eastAsia="zh-CN" w:bidi="hi-IN"/>
          </w:rPr>
          <m:t xml:space="preserve">=  </m:t>
        </m:r>
        <m:f>
          <m:fPr>
            <m:ctrlPr>
              <w:rPr>
                <w:rFonts w:ascii="Cambria Math" w:eastAsia="Calibri" w:hAnsi="Cambria Math" w:cs="Times New Roman"/>
                <w:i/>
                <w:kern w:val="3"/>
                <w:sz w:val="24"/>
                <w:szCs w:val="24"/>
                <w:lang w:eastAsia="zh-CN" w:bidi="hi-IN"/>
              </w:rPr>
            </m:ctrlPr>
          </m:fPr>
          <m:num>
            <m:sSub>
              <m:sSubPr>
                <m:ctrlPr>
                  <w:rPr>
                    <w:rFonts w:ascii="Cambria Math" w:eastAsia="Calibri" w:hAnsi="Cambria Math" w:cs="Times New Roman"/>
                    <w:i/>
                    <w:kern w:val="3"/>
                    <w:sz w:val="24"/>
                    <w:szCs w:val="24"/>
                    <w:lang w:eastAsia="zh-CN" w:bidi="hi-IN"/>
                  </w:rPr>
                </m:ctrlPr>
              </m:sSubPr>
              <m:e>
                <m:r>
                  <w:rPr>
                    <w:rFonts w:ascii="Cambria Math" w:eastAsia="Calibri" w:hAnsi="Cambria Math" w:cs="Times New Roman"/>
                    <w:kern w:val="3"/>
                    <w:sz w:val="24"/>
                    <w:szCs w:val="24"/>
                    <w:lang w:eastAsia="zh-CN" w:bidi="hi-IN"/>
                  </w:rPr>
                  <m:t>P</m:t>
                </m:r>
              </m:e>
              <m:sub>
                <m:r>
                  <w:rPr>
                    <w:rFonts w:ascii="Cambria Math" w:eastAsia="Calibri" w:hAnsi="Cambria Math" w:cs="Times New Roman"/>
                    <w:kern w:val="3"/>
                    <w:sz w:val="24"/>
                    <w:szCs w:val="24"/>
                    <w:lang w:eastAsia="zh-CN" w:bidi="hi-IN"/>
                  </w:rPr>
                  <m:t>i</m:t>
                </m:r>
              </m:sub>
            </m:sSub>
          </m:num>
          <m:den>
            <m:sSub>
              <m:sSubPr>
                <m:ctrlPr>
                  <w:rPr>
                    <w:rFonts w:ascii="Cambria Math" w:eastAsia="Calibri" w:hAnsi="Cambria Math" w:cs="Times New Roman"/>
                    <w:i/>
                    <w:kern w:val="3"/>
                    <w:sz w:val="24"/>
                    <w:szCs w:val="24"/>
                    <w:lang w:eastAsia="zh-CN" w:bidi="hi-IN"/>
                  </w:rPr>
                </m:ctrlPr>
              </m:sSubPr>
              <m:e>
                <m:r>
                  <w:rPr>
                    <w:rFonts w:ascii="Cambria Math" w:eastAsia="Calibri" w:hAnsi="Cambria Math" w:cs="Times New Roman"/>
                    <w:kern w:val="3"/>
                    <w:sz w:val="24"/>
                    <w:szCs w:val="24"/>
                    <w:lang w:eastAsia="zh-CN" w:bidi="hi-IN"/>
                  </w:rPr>
                  <m:t>P</m:t>
                </m:r>
              </m:e>
              <m:sub>
                <m:r>
                  <w:rPr>
                    <w:rFonts w:ascii="Cambria Math" w:eastAsia="Calibri" w:hAnsi="Cambria Math" w:cs="Times New Roman"/>
                    <w:kern w:val="3"/>
                    <w:sz w:val="24"/>
                    <w:szCs w:val="24"/>
                    <w:lang w:eastAsia="zh-CN" w:bidi="hi-IN"/>
                  </w:rPr>
                  <m:t>max</m:t>
                </m:r>
              </m:sub>
            </m:sSub>
          </m:den>
        </m:f>
        <m:r>
          <w:rPr>
            <w:rFonts w:ascii="Cambria Math" w:eastAsia="Calibri" w:hAnsi="Cambria Math" w:cs="Times New Roman"/>
            <w:kern w:val="3"/>
            <w:sz w:val="24"/>
            <w:szCs w:val="24"/>
            <w:lang w:eastAsia="zh-CN" w:bidi="hi-IN"/>
          </w:rPr>
          <m:t>*</m:t>
        </m:r>
      </m:oMath>
      <w:r w:rsidRPr="00C020C5">
        <w:rPr>
          <w:rFonts w:ascii="Times New Roman" w:eastAsia="Times New Roman" w:hAnsi="Times New Roman" w:cs="Times New Roman"/>
          <w:kern w:val="3"/>
          <w:sz w:val="24"/>
          <w:szCs w:val="24"/>
          <w:lang w:eastAsia="zh-CN" w:bidi="hi-IN"/>
        </w:rPr>
        <w:t>Y</w:t>
      </w:r>
      <w:r w:rsidRPr="00C020C5">
        <w:rPr>
          <w:rFonts w:ascii="Times New Roman" w:eastAsia="Times New Roman" w:hAnsi="Times New Roman" w:cs="Times New Roman"/>
          <w:kern w:val="3"/>
          <w:sz w:val="24"/>
          <w:szCs w:val="24"/>
          <w:vertAlign w:val="subscript"/>
          <w:lang w:eastAsia="zh-CN" w:bidi="hi-IN"/>
        </w:rPr>
        <w:t>2</w:t>
      </w:r>
    </w:p>
    <w:p w14:paraId="426D70FB" w14:textId="36040604" w:rsidR="00C020C5" w:rsidRPr="00C020C5" w:rsidRDefault="00C020C5" w:rsidP="00C020C5">
      <w:pPr>
        <w:widowControl w:val="0"/>
        <w:suppressAutoHyphens/>
        <w:spacing w:beforeAutospacing="1" w:after="159" w:line="259" w:lineRule="auto"/>
        <w:jc w:val="both"/>
        <w:rPr>
          <w:rFonts w:ascii="Times New Roman" w:eastAsia="Times New Roman" w:hAnsi="Times New Roman" w:cs="Times New Roman"/>
          <w:sz w:val="24"/>
          <w:szCs w:val="24"/>
          <w:lang w:eastAsia="en-US"/>
        </w:rPr>
      </w:pPr>
      <w:proofErr w:type="spellStart"/>
      <w:r w:rsidRPr="00C020C5">
        <w:rPr>
          <w:rFonts w:ascii="Times New Roman" w:eastAsia="Times New Roman" w:hAnsi="Times New Roman" w:cs="Times New Roman"/>
          <w:sz w:val="24"/>
          <w:szCs w:val="24"/>
          <w:lang w:eastAsia="en-US"/>
        </w:rPr>
        <w:t>P</w:t>
      </w:r>
      <w:r w:rsidRPr="00C020C5">
        <w:rPr>
          <w:rFonts w:ascii="Times New Roman" w:eastAsia="Times New Roman" w:hAnsi="Times New Roman" w:cs="Times New Roman"/>
          <w:sz w:val="24"/>
          <w:szCs w:val="24"/>
          <w:vertAlign w:val="subscript"/>
          <w:lang w:eastAsia="en-US"/>
        </w:rPr>
        <w:t>max</w:t>
      </w:r>
      <w:proofErr w:type="spellEnd"/>
      <w:r w:rsidRPr="00C020C5">
        <w:rPr>
          <w:rFonts w:ascii="Times New Roman" w:eastAsia="Times New Roman" w:hAnsi="Times New Roman" w:cs="Times New Roman"/>
          <w:sz w:val="24"/>
          <w:szCs w:val="24"/>
          <w:lang w:eastAsia="en-US"/>
        </w:rPr>
        <w:t xml:space="preserve"> –</w:t>
      </w:r>
      <w:r w:rsidRPr="00C020C5">
        <w:rPr>
          <w:rFonts w:ascii="Times New Roman" w:eastAsia="Times New Roman" w:hAnsi="Times New Roman" w:cs="Times New Roman"/>
          <w:sz w:val="24"/>
          <w:szCs w:val="24"/>
          <w:shd w:val="clear" w:color="auto" w:fill="FFFFFF"/>
          <w:lang w:eastAsia="en-US"/>
        </w:rPr>
        <w:t xml:space="preserve"> Maksimali vertinama </w:t>
      </w:r>
      <w:r w:rsidR="00C31C64">
        <w:rPr>
          <w:rFonts w:ascii="Times New Roman" w:eastAsia="Times New Roman" w:hAnsi="Times New Roman" w:cs="Times New Roman"/>
          <w:sz w:val="24"/>
          <w:szCs w:val="24"/>
          <w:shd w:val="clear" w:color="auto" w:fill="FFFFFF"/>
          <w:lang w:eastAsia="en-US"/>
        </w:rPr>
        <w:t xml:space="preserve">ypatingojo </w:t>
      </w:r>
      <w:r w:rsidRPr="00C020C5">
        <w:rPr>
          <w:rFonts w:ascii="Times New Roman" w:eastAsia="Times New Roman" w:hAnsi="Times New Roman" w:cs="Times New Roman"/>
          <w:sz w:val="24"/>
          <w:szCs w:val="24"/>
          <w:shd w:val="clear" w:color="auto" w:fill="FFFFFF"/>
          <w:lang w:eastAsia="en-US"/>
        </w:rPr>
        <w:t>statinio statybos vadovo patirtis – 5 įvykdyti objektai;*</w:t>
      </w:r>
    </w:p>
    <w:p w14:paraId="7B9427EB" w14:textId="77777777" w:rsidR="00C020C5" w:rsidRPr="00C020C5" w:rsidRDefault="00C020C5" w:rsidP="00C020C5">
      <w:pPr>
        <w:widowControl w:val="0"/>
        <w:suppressAutoHyphens/>
        <w:spacing w:beforeAutospacing="1" w:after="159" w:line="259" w:lineRule="auto"/>
        <w:jc w:val="both"/>
        <w:rPr>
          <w:rFonts w:ascii="Times New Roman" w:eastAsia="Times New Roman" w:hAnsi="Times New Roman" w:cs="Times New Roman"/>
          <w:sz w:val="24"/>
          <w:szCs w:val="24"/>
          <w:lang w:eastAsia="en-US"/>
        </w:rPr>
      </w:pPr>
      <w:proofErr w:type="spellStart"/>
      <w:r w:rsidRPr="00C020C5">
        <w:rPr>
          <w:rFonts w:ascii="Times New Roman" w:eastAsia="Times New Roman" w:hAnsi="Times New Roman" w:cs="Times New Roman"/>
          <w:sz w:val="24"/>
          <w:szCs w:val="24"/>
          <w:lang w:eastAsia="en-US"/>
        </w:rPr>
        <w:t>P</w:t>
      </w:r>
      <w:r w:rsidRPr="00C020C5">
        <w:rPr>
          <w:rFonts w:ascii="Times New Roman" w:eastAsia="Times New Roman" w:hAnsi="Times New Roman" w:cs="Times New Roman"/>
          <w:sz w:val="24"/>
          <w:szCs w:val="24"/>
          <w:vertAlign w:val="subscript"/>
          <w:lang w:eastAsia="en-US"/>
        </w:rPr>
        <w:t>i</w:t>
      </w:r>
      <w:proofErr w:type="spellEnd"/>
      <w:r w:rsidRPr="00C020C5">
        <w:rPr>
          <w:rFonts w:ascii="Times New Roman" w:eastAsia="Times New Roman" w:hAnsi="Times New Roman" w:cs="Times New Roman"/>
          <w:sz w:val="24"/>
          <w:szCs w:val="24"/>
          <w:lang w:eastAsia="en-US"/>
        </w:rPr>
        <w:t xml:space="preserve"> – vertinamo pasiūlymo statinio statybos darbų vadovo patirtis – įvykdytų objektų;* </w:t>
      </w:r>
    </w:p>
    <w:p w14:paraId="7DCC614C" w14:textId="77777777" w:rsidR="00C020C5" w:rsidRPr="00C020C5" w:rsidRDefault="00C020C5" w:rsidP="00C020C5">
      <w:pPr>
        <w:widowControl w:val="0"/>
        <w:suppressAutoHyphens/>
        <w:spacing w:beforeAutospacing="1" w:after="159" w:line="259" w:lineRule="auto"/>
        <w:jc w:val="both"/>
        <w:rPr>
          <w:rFonts w:ascii="Times New Roman" w:eastAsia="Times New Roman" w:hAnsi="Times New Roman" w:cs="Times New Roman"/>
          <w:sz w:val="24"/>
          <w:szCs w:val="24"/>
          <w:lang w:eastAsia="en-US"/>
        </w:rPr>
      </w:pPr>
      <w:r w:rsidRPr="00C020C5">
        <w:rPr>
          <w:rFonts w:ascii="Times New Roman" w:eastAsia="Times New Roman" w:hAnsi="Times New Roman" w:cs="Times New Roman"/>
          <w:w w:val="105"/>
          <w:sz w:val="24"/>
          <w:szCs w:val="24"/>
          <w:lang w:eastAsia="en-US"/>
        </w:rPr>
        <w:t>Y</w:t>
      </w:r>
      <w:r w:rsidRPr="00C020C5">
        <w:rPr>
          <w:rFonts w:ascii="Times New Roman" w:eastAsia="Times New Roman" w:hAnsi="Times New Roman" w:cs="Times New Roman"/>
          <w:w w:val="105"/>
          <w:sz w:val="24"/>
          <w:szCs w:val="24"/>
          <w:vertAlign w:val="subscript"/>
          <w:lang w:eastAsia="en-US"/>
        </w:rPr>
        <w:t>2</w:t>
      </w:r>
      <w:r w:rsidRPr="00C020C5">
        <w:rPr>
          <w:rFonts w:ascii="Times New Roman" w:eastAsia="Times New Roman" w:hAnsi="Times New Roman" w:cs="Times New Roman"/>
          <w:w w:val="105"/>
          <w:sz w:val="24"/>
          <w:szCs w:val="24"/>
          <w:lang w:eastAsia="en-US"/>
        </w:rPr>
        <w:t xml:space="preserve"> – </w:t>
      </w:r>
      <w:r w:rsidRPr="00C020C5">
        <w:rPr>
          <w:rFonts w:ascii="Times New Roman" w:eastAsia="Times New Roman" w:hAnsi="Times New Roman" w:cs="Times New Roman"/>
          <w:bCs/>
          <w:w w:val="105"/>
          <w:sz w:val="24"/>
          <w:szCs w:val="24"/>
          <w:lang w:eastAsia="en-US"/>
        </w:rPr>
        <w:t>nustatytas lyginamasis svoris 5;</w:t>
      </w:r>
    </w:p>
    <w:p w14:paraId="24BD956D" w14:textId="7D20EDE2" w:rsidR="00C020C5" w:rsidRPr="00C020C5" w:rsidRDefault="00C020C5" w:rsidP="00C020C5">
      <w:pPr>
        <w:tabs>
          <w:tab w:val="left" w:pos="0"/>
          <w:tab w:val="left" w:pos="1276"/>
        </w:tabs>
        <w:spacing w:after="0" w:line="240" w:lineRule="auto"/>
        <w:jc w:val="both"/>
        <w:rPr>
          <w:rFonts w:ascii="Times New Roman" w:eastAsia="Calibri" w:hAnsi="Times New Roman" w:cs="Times New Roman"/>
          <w:i/>
          <w:color w:val="FF0000"/>
          <w:sz w:val="24"/>
          <w:szCs w:val="24"/>
          <w:lang w:eastAsia="en-US"/>
        </w:rPr>
      </w:pPr>
      <w:r w:rsidRPr="00C020C5">
        <w:rPr>
          <w:rFonts w:ascii="Times New Roman" w:eastAsia="Times New Roman" w:hAnsi="Times New Roman" w:cs="Times New Roman"/>
          <w:sz w:val="24"/>
          <w:szCs w:val="24"/>
          <w:lang w:eastAsia="en-US"/>
        </w:rPr>
        <w:t>*</w:t>
      </w:r>
      <w:r w:rsidRPr="00C020C5">
        <w:rPr>
          <w:rFonts w:ascii="Times New Roman" w:eastAsia="Times New Roman" w:hAnsi="Times New Roman" w:cs="Times New Roman"/>
          <w:i/>
          <w:iCs/>
          <w:sz w:val="24"/>
          <w:szCs w:val="24"/>
          <w:lang w:eastAsia="en-US"/>
        </w:rPr>
        <w:t xml:space="preserve">1 (vieno) siūlomo statinio statybos darbų vadovo per paskutinius 5 metus iki pasiūlymų pateikimo termino pabaigos įvykdytų objektų, kurių kiekvieno atskirai vertė </w:t>
      </w:r>
      <w:r w:rsidRPr="00C020C5">
        <w:rPr>
          <w:rFonts w:ascii="Times New Roman" w:eastAsia="Times New Roman" w:hAnsi="Times New Roman" w:cs="Times New Roman"/>
          <w:b/>
          <w:bCs/>
          <w:i/>
          <w:iCs/>
          <w:sz w:val="24"/>
          <w:szCs w:val="24"/>
          <w:lang w:eastAsia="en-US"/>
        </w:rPr>
        <w:t xml:space="preserve">ne mažesnė </w:t>
      </w:r>
      <w:r w:rsidRPr="00D80C37">
        <w:rPr>
          <w:rFonts w:ascii="Times New Roman" w:eastAsia="Times New Roman" w:hAnsi="Times New Roman" w:cs="Times New Roman"/>
          <w:b/>
          <w:bCs/>
          <w:i/>
          <w:iCs/>
          <w:sz w:val="24"/>
          <w:szCs w:val="24"/>
          <w:lang w:eastAsia="en-US"/>
        </w:rPr>
        <w:t xml:space="preserve">nei </w:t>
      </w:r>
      <w:r w:rsidRPr="009211E3">
        <w:rPr>
          <w:rFonts w:ascii="Times New Roman" w:eastAsia="Times New Roman" w:hAnsi="Times New Roman" w:cs="Times New Roman"/>
          <w:b/>
          <w:bCs/>
          <w:i/>
          <w:iCs/>
          <w:sz w:val="24"/>
          <w:szCs w:val="24"/>
          <w:lang w:eastAsia="en-US"/>
        </w:rPr>
        <w:t xml:space="preserve">250 000,00 </w:t>
      </w:r>
      <w:r w:rsidRPr="00C020C5">
        <w:rPr>
          <w:rFonts w:ascii="Times New Roman" w:eastAsia="Times New Roman" w:hAnsi="Times New Roman" w:cs="Times New Roman"/>
          <w:b/>
          <w:bCs/>
          <w:i/>
          <w:iCs/>
          <w:sz w:val="24"/>
          <w:szCs w:val="24"/>
          <w:lang w:eastAsia="en-US"/>
        </w:rPr>
        <w:t>Eur be PVM</w:t>
      </w:r>
      <w:r w:rsidRPr="00C020C5">
        <w:rPr>
          <w:rFonts w:ascii="Times New Roman" w:eastAsia="Times New Roman" w:hAnsi="Times New Roman" w:cs="Times New Roman"/>
          <w:i/>
          <w:iCs/>
          <w:sz w:val="24"/>
          <w:szCs w:val="24"/>
          <w:lang w:eastAsia="en-US"/>
        </w:rPr>
        <w:t xml:space="preserve"> skaičius, kuriuos vykdant specialistas ėjo </w:t>
      </w:r>
      <w:r w:rsidRPr="00C020C5">
        <w:rPr>
          <w:rFonts w:ascii="Times New Roman" w:eastAsia="Times New Roman" w:hAnsi="Times New Roman" w:cs="Times New Roman"/>
          <w:b/>
          <w:bCs/>
          <w:i/>
          <w:iCs/>
          <w:sz w:val="24"/>
          <w:szCs w:val="24"/>
          <w:lang w:eastAsia="en-US"/>
        </w:rPr>
        <w:t>ypatingojo</w:t>
      </w:r>
      <w:r w:rsidRPr="00C020C5">
        <w:rPr>
          <w:rFonts w:ascii="Times New Roman" w:eastAsia="Times New Roman" w:hAnsi="Times New Roman" w:cs="Times New Roman"/>
          <w:i/>
          <w:iCs/>
          <w:sz w:val="24"/>
          <w:szCs w:val="24"/>
          <w:lang w:eastAsia="en-US"/>
        </w:rPr>
        <w:t xml:space="preserve"> statinio statybos vadovo pareigas ir kurių kiekvieno apimtyje buvo atlikti </w:t>
      </w:r>
      <w:r w:rsidRPr="00C020C5">
        <w:rPr>
          <w:rFonts w:ascii="Times New Roman" w:eastAsia="Times New Roman" w:hAnsi="Times New Roman" w:cs="Times New Roman"/>
          <w:b/>
          <w:i/>
          <w:iCs/>
          <w:sz w:val="24"/>
          <w:szCs w:val="24"/>
          <w:lang w:eastAsia="en-US"/>
        </w:rPr>
        <w:t>negyvenamosios paskirties pastato paprastojo remonto ir (ar) kapitalinio remonto ir (ar) rekonstrukcijos ir (ar) naujos statybos darbai</w:t>
      </w:r>
      <w:r w:rsidRPr="00C020C5">
        <w:rPr>
          <w:rFonts w:ascii="Times New Roman" w:eastAsia="Times New Roman" w:hAnsi="Times New Roman" w:cs="Times New Roman"/>
          <w:i/>
          <w:iCs/>
          <w:sz w:val="24"/>
          <w:szCs w:val="24"/>
          <w:lang w:eastAsia="en-US"/>
        </w:rPr>
        <w:t>.</w:t>
      </w:r>
      <w:r w:rsidRPr="00C020C5">
        <w:rPr>
          <w:rFonts w:ascii="Times New Roman" w:eastAsia="Times New Roman" w:hAnsi="Times New Roman" w:cs="Times New Roman"/>
          <w:sz w:val="24"/>
          <w:szCs w:val="24"/>
          <w:lang w:eastAsia="en-US"/>
        </w:rPr>
        <w:t xml:space="preserve"> </w:t>
      </w:r>
      <w:r w:rsidRPr="00C020C5">
        <w:rPr>
          <w:rFonts w:ascii="Times New Roman" w:eastAsia="Calibri" w:hAnsi="Times New Roman" w:cs="Times New Roman"/>
          <w:i/>
          <w:color w:val="000000"/>
          <w:sz w:val="24"/>
          <w:szCs w:val="24"/>
          <w:lang w:eastAsia="en-US"/>
        </w:rPr>
        <w:t xml:space="preserve">Vertinama to paties darbų vadovo, kurio minimali kvalifikacija grindžiama </w:t>
      </w:r>
      <w:r w:rsidRPr="00C020C5">
        <w:rPr>
          <w:rFonts w:ascii="Times New Roman" w:eastAsia="Calibri" w:hAnsi="Times New Roman" w:cs="Times New Roman"/>
          <w:i/>
          <w:sz w:val="24"/>
          <w:szCs w:val="24"/>
          <w:lang w:eastAsia="en-US"/>
        </w:rPr>
        <w:t>pagal Pirkimo sąlygų 12 priedo, 1.2 p.</w:t>
      </w:r>
    </w:p>
    <w:p w14:paraId="181A30F8" w14:textId="7352E205" w:rsidR="00C020C5" w:rsidRPr="009211E3" w:rsidRDefault="00C020C5" w:rsidP="00C020C5">
      <w:pPr>
        <w:widowControl w:val="0"/>
        <w:suppressAutoHyphens/>
        <w:spacing w:after="0" w:line="240" w:lineRule="auto"/>
        <w:jc w:val="both"/>
        <w:rPr>
          <w:rFonts w:ascii="Times New Roman" w:eastAsia="Times New Roman" w:hAnsi="Times New Roman" w:cs="Times New Roman"/>
          <w:b/>
          <w:bCs/>
          <w:sz w:val="24"/>
          <w:szCs w:val="24"/>
          <w:lang w:eastAsia="en-US"/>
        </w:rPr>
      </w:pPr>
      <w:r w:rsidRPr="009211E3">
        <w:rPr>
          <w:rFonts w:ascii="Times New Roman" w:eastAsia="Times New Roman" w:hAnsi="Times New Roman" w:cs="Times New Roman"/>
          <w:b/>
          <w:bCs/>
          <w:sz w:val="24"/>
          <w:szCs w:val="24"/>
          <w:lang w:eastAsia="en-US"/>
        </w:rPr>
        <w:t>Įrodantys dokumentai: kartu su pasiūlymu turi būti pateikti dokumentai, įrodantys statinio statybos vadovo patirtį:</w:t>
      </w:r>
    </w:p>
    <w:p w14:paraId="3FD560AD" w14:textId="21159AFA" w:rsidR="00C020C5" w:rsidRPr="00C020C5" w:rsidRDefault="00C020C5" w:rsidP="00C020C5">
      <w:pPr>
        <w:widowControl w:val="0"/>
        <w:suppressAutoHyphens/>
        <w:spacing w:after="45" w:line="240" w:lineRule="auto"/>
        <w:jc w:val="both"/>
        <w:rPr>
          <w:rFonts w:ascii="Times New Roman" w:eastAsia="Times New Roman" w:hAnsi="Times New Roman" w:cs="Times New Roman"/>
          <w:sz w:val="24"/>
          <w:szCs w:val="24"/>
          <w:lang w:eastAsia="en-US"/>
        </w:rPr>
      </w:pPr>
      <w:r w:rsidRPr="00C020C5">
        <w:rPr>
          <w:rFonts w:ascii="Times New Roman" w:eastAsia="Times New Roman" w:hAnsi="Times New Roman" w:cs="Times New Roman"/>
          <w:sz w:val="24"/>
          <w:szCs w:val="24"/>
          <w:lang w:eastAsia="en-US"/>
        </w:rPr>
        <w:t>1. užpildytas siūlomo</w:t>
      </w:r>
      <w:r w:rsidR="00C31C64">
        <w:rPr>
          <w:rFonts w:ascii="Times New Roman" w:eastAsia="Times New Roman" w:hAnsi="Times New Roman" w:cs="Times New Roman"/>
          <w:sz w:val="24"/>
          <w:szCs w:val="24"/>
          <w:lang w:eastAsia="en-US"/>
        </w:rPr>
        <w:t xml:space="preserve"> </w:t>
      </w:r>
      <w:bookmarkStart w:id="4" w:name="_Hlk224730823"/>
      <w:r w:rsidR="00C31C64">
        <w:rPr>
          <w:rFonts w:ascii="Times New Roman" w:eastAsia="Times New Roman" w:hAnsi="Times New Roman" w:cs="Times New Roman"/>
          <w:sz w:val="24"/>
          <w:szCs w:val="24"/>
          <w:lang w:eastAsia="en-US"/>
        </w:rPr>
        <w:t>ypatingojo</w:t>
      </w:r>
      <w:r w:rsidRPr="00C020C5">
        <w:rPr>
          <w:rFonts w:ascii="Times New Roman" w:eastAsia="Times New Roman" w:hAnsi="Times New Roman" w:cs="Times New Roman"/>
          <w:sz w:val="24"/>
          <w:szCs w:val="24"/>
          <w:lang w:eastAsia="en-US"/>
        </w:rPr>
        <w:t xml:space="preserve"> statinio statybos vadovo įvykdytų objektų sąrašas </w:t>
      </w:r>
      <w:bookmarkEnd w:id="4"/>
      <w:r w:rsidRPr="00C020C5">
        <w:rPr>
          <w:rFonts w:ascii="Times New Roman" w:eastAsia="Times New Roman" w:hAnsi="Times New Roman" w:cs="Times New Roman"/>
          <w:sz w:val="24"/>
          <w:szCs w:val="24"/>
          <w:lang w:eastAsia="en-US"/>
        </w:rPr>
        <w:t xml:space="preserve">(Pirkimo sąlygų </w:t>
      </w:r>
      <w:r w:rsidR="00D80C37">
        <w:rPr>
          <w:rFonts w:ascii="Times New Roman" w:eastAsia="Times New Roman" w:hAnsi="Times New Roman" w:cs="Times New Roman"/>
          <w:sz w:val="24"/>
          <w:szCs w:val="24"/>
          <w:lang w:eastAsia="en-US"/>
        </w:rPr>
        <w:t>20</w:t>
      </w:r>
      <w:r w:rsidR="00D80C37" w:rsidRPr="00C020C5">
        <w:rPr>
          <w:rFonts w:ascii="Times New Roman" w:eastAsia="Times New Roman" w:hAnsi="Times New Roman" w:cs="Times New Roman"/>
          <w:sz w:val="24"/>
          <w:szCs w:val="24"/>
          <w:lang w:eastAsia="en-US"/>
        </w:rPr>
        <w:t xml:space="preserve"> </w:t>
      </w:r>
      <w:r w:rsidRPr="00C020C5">
        <w:rPr>
          <w:rFonts w:ascii="Times New Roman" w:eastAsia="Times New Roman" w:hAnsi="Times New Roman" w:cs="Times New Roman"/>
          <w:sz w:val="24"/>
          <w:szCs w:val="24"/>
          <w:lang w:eastAsia="en-US"/>
        </w:rPr>
        <w:t>priedas).</w:t>
      </w:r>
    </w:p>
    <w:p w14:paraId="77EAAABB" w14:textId="70DC6B00" w:rsidR="00C020C5" w:rsidRPr="00C020C5" w:rsidRDefault="00C020C5" w:rsidP="00C020C5">
      <w:pPr>
        <w:widowControl w:val="0"/>
        <w:suppressAutoHyphens/>
        <w:spacing w:after="0" w:line="240" w:lineRule="auto"/>
        <w:jc w:val="both"/>
        <w:rPr>
          <w:rFonts w:ascii="Times New Roman" w:eastAsia="Calibri" w:hAnsi="Times New Roman" w:cs="Times New Roman"/>
          <w:bCs/>
          <w:iCs/>
          <w:color w:val="000000"/>
          <w:sz w:val="24"/>
          <w:szCs w:val="24"/>
          <w:lang w:eastAsia="en-US"/>
        </w:rPr>
      </w:pPr>
      <w:r w:rsidRPr="00C020C5">
        <w:rPr>
          <w:rFonts w:ascii="Times New Roman" w:eastAsia="Calibri" w:hAnsi="Times New Roman" w:cs="Times New Roman"/>
          <w:iCs/>
          <w:color w:val="000000"/>
          <w:sz w:val="24"/>
          <w:szCs w:val="24"/>
          <w:lang w:eastAsia="en-US"/>
        </w:rPr>
        <w:t xml:space="preserve">2. </w:t>
      </w:r>
      <w:r w:rsidR="00C31C64">
        <w:rPr>
          <w:rFonts w:ascii="Times New Roman" w:eastAsia="Calibri" w:hAnsi="Times New Roman" w:cs="Times New Roman"/>
          <w:iCs/>
          <w:color w:val="000000"/>
          <w:sz w:val="24"/>
          <w:szCs w:val="24"/>
          <w:lang w:eastAsia="en-US"/>
        </w:rPr>
        <w:t>Ypatingojo s</w:t>
      </w:r>
      <w:r w:rsidRPr="00C020C5">
        <w:rPr>
          <w:rFonts w:ascii="Times New Roman" w:eastAsia="Calibri" w:hAnsi="Times New Roman" w:cs="Times New Roman"/>
          <w:iCs/>
          <w:color w:val="000000"/>
          <w:sz w:val="24"/>
          <w:szCs w:val="24"/>
          <w:lang w:eastAsia="en-US"/>
        </w:rPr>
        <w:t xml:space="preserve">tatinio statybos vadovo paskyrimo į atitinkamas pareigas </w:t>
      </w:r>
      <w:r w:rsidRPr="00C020C5">
        <w:rPr>
          <w:rFonts w:ascii="Times New Roman" w:eastAsia="Calibri" w:hAnsi="Times New Roman" w:cs="Times New Roman"/>
          <w:bCs/>
          <w:iCs/>
          <w:color w:val="000000"/>
          <w:sz w:val="24"/>
          <w:szCs w:val="24"/>
          <w:lang w:eastAsia="en-US"/>
        </w:rPr>
        <w:t xml:space="preserve">įsakymai ar kiti lygiaverčiai dokumentai, ar įrodymai, iš kurių galima nustatyti, kad siūlomas vadovaujantis specialistas buvo </w:t>
      </w:r>
      <w:r w:rsidRPr="00C020C5">
        <w:rPr>
          <w:rFonts w:ascii="Times New Roman" w:eastAsia="Calibri" w:hAnsi="Times New Roman" w:cs="Times New Roman"/>
          <w:bCs/>
          <w:iCs/>
          <w:color w:val="000000"/>
          <w:sz w:val="24"/>
          <w:szCs w:val="24"/>
          <w:lang w:eastAsia="en-US"/>
        </w:rPr>
        <w:lastRenderedPageBreak/>
        <w:t>paskirtas vykdyti nurodyto ypatingojo statinio statybos vadovo funkcijas.</w:t>
      </w:r>
    </w:p>
    <w:p w14:paraId="00A4B8A1" w14:textId="77777777" w:rsidR="00C020C5" w:rsidRPr="00C020C5" w:rsidRDefault="00C020C5" w:rsidP="00C020C5">
      <w:pPr>
        <w:widowControl w:val="0"/>
        <w:suppressAutoHyphens/>
        <w:spacing w:after="0" w:line="240" w:lineRule="auto"/>
        <w:jc w:val="both"/>
        <w:rPr>
          <w:rFonts w:ascii="Times New Roman" w:eastAsia="Calibri" w:hAnsi="Times New Roman" w:cs="Times New Roman"/>
          <w:bCs/>
          <w:iCs/>
          <w:color w:val="000000"/>
          <w:sz w:val="24"/>
          <w:szCs w:val="24"/>
          <w:lang w:eastAsia="en-US"/>
        </w:rPr>
      </w:pPr>
      <w:r w:rsidRPr="00C020C5">
        <w:rPr>
          <w:rFonts w:ascii="Times New Roman" w:eastAsia="Calibri" w:hAnsi="Times New Roman" w:cs="Times New Roman"/>
          <w:bCs/>
          <w:iCs/>
          <w:color w:val="000000"/>
          <w:sz w:val="24"/>
          <w:szCs w:val="24"/>
          <w:lang w:eastAsia="en-US"/>
        </w:rPr>
        <w:t>3. Įvykdytų objektų sąraše nurodytų sutarčių įvykdymą įrodantys dokumentai: užsakovų patvirtintos pažymos ar kiti lygiaverčiai dokumentai*.</w:t>
      </w:r>
    </w:p>
    <w:p w14:paraId="4A4BB328" w14:textId="77777777" w:rsidR="00C020C5" w:rsidRPr="00C020C5" w:rsidRDefault="00C020C5" w:rsidP="00C020C5">
      <w:pPr>
        <w:widowControl w:val="0"/>
        <w:suppressAutoHyphens/>
        <w:spacing w:after="0" w:line="240" w:lineRule="auto"/>
        <w:jc w:val="both"/>
        <w:rPr>
          <w:rFonts w:ascii="Times New Roman" w:eastAsia="Calibri" w:hAnsi="Times New Roman" w:cs="Times New Roman"/>
          <w:bCs/>
          <w:iCs/>
          <w:color w:val="000000"/>
          <w:sz w:val="24"/>
          <w:szCs w:val="24"/>
          <w:lang w:eastAsia="en-US"/>
        </w:rPr>
      </w:pPr>
      <w:r w:rsidRPr="00C020C5">
        <w:rPr>
          <w:rFonts w:ascii="Times New Roman" w:eastAsia="Calibri" w:hAnsi="Times New Roman" w:cs="Times New Roman"/>
          <w:bCs/>
          <w:iCs/>
          <w:color w:val="000000"/>
          <w:sz w:val="24"/>
          <w:szCs w:val="24"/>
          <w:lang w:eastAsia="en-US"/>
        </w:rPr>
        <w:t>*Lygiaverčiais dokumentais laikomi: statybos darbų užbaigimo aktas/patvirtinimo deklaracija, darbų perdavimo–priėmimo aktai ar pan.</w:t>
      </w:r>
    </w:p>
    <w:p w14:paraId="5524E7FD" w14:textId="77777777" w:rsidR="00C020C5" w:rsidRPr="00C020C5" w:rsidRDefault="00C020C5" w:rsidP="00C020C5">
      <w:pPr>
        <w:widowControl w:val="0"/>
        <w:suppressAutoHyphens/>
        <w:spacing w:after="160" w:line="240" w:lineRule="auto"/>
        <w:jc w:val="both"/>
        <w:rPr>
          <w:rFonts w:ascii="Times New Roman" w:eastAsia="Times New Roman" w:hAnsi="Times New Roman" w:cs="Times New Roman"/>
          <w:b/>
          <w:color w:val="000000"/>
          <w:sz w:val="24"/>
          <w:szCs w:val="24"/>
          <w:lang w:eastAsia="en-US"/>
        </w:rPr>
      </w:pPr>
      <w:r w:rsidRPr="00C020C5">
        <w:rPr>
          <w:rFonts w:ascii="Times New Roman" w:eastAsia="Times New Roman" w:hAnsi="Times New Roman" w:cs="Times New Roman"/>
          <w:color w:val="000000"/>
          <w:sz w:val="24"/>
          <w:szCs w:val="24"/>
          <w:lang w:eastAsia="en-US"/>
        </w:rPr>
        <w:t xml:space="preserve">Jeigu informacija bus nenurodyta arba nurodyta nepakankama, arba nepateikta specialisto patirtį pagrindžiantys dokumentai, </w:t>
      </w:r>
      <w:r w:rsidRPr="00C020C5">
        <w:rPr>
          <w:rFonts w:ascii="Times New Roman" w:eastAsia="Times New Roman" w:hAnsi="Times New Roman" w:cs="Times New Roman"/>
          <w:b/>
          <w:color w:val="000000"/>
          <w:sz w:val="24"/>
          <w:szCs w:val="24"/>
          <w:lang w:eastAsia="en-US"/>
        </w:rPr>
        <w:t>kartu su pasiūlymu</w:t>
      </w:r>
      <w:r w:rsidRPr="00C020C5">
        <w:rPr>
          <w:rFonts w:ascii="Times New Roman" w:eastAsia="Times New Roman" w:hAnsi="Times New Roman" w:cs="Times New Roman"/>
          <w:color w:val="000000"/>
          <w:sz w:val="24"/>
          <w:szCs w:val="24"/>
          <w:lang w:eastAsia="en-US"/>
        </w:rPr>
        <w:t xml:space="preserve">, bus vertinama, kad specialistas neatitinka ekonominio naudingumo vertinimo kriterijaus ar parametro. </w:t>
      </w:r>
      <w:r w:rsidRPr="00C020C5">
        <w:rPr>
          <w:rFonts w:ascii="Times New Roman" w:eastAsia="Times New Roman" w:hAnsi="Times New Roman" w:cs="Times New Roman"/>
          <w:b/>
          <w:color w:val="000000"/>
          <w:sz w:val="24"/>
          <w:szCs w:val="24"/>
          <w:lang w:eastAsia="en-US"/>
        </w:rPr>
        <w:t xml:space="preserve">Ši informacija negali būti tikslinama pasiūlymų vertinimo pagal kokybės kriterijus etape. </w:t>
      </w:r>
    </w:p>
    <w:p w14:paraId="03E4ADC7" w14:textId="77777777" w:rsidR="00C020C5" w:rsidRPr="00C020C5" w:rsidRDefault="00C020C5" w:rsidP="00C020C5">
      <w:pPr>
        <w:widowControl w:val="0"/>
        <w:suppressAutoHyphens/>
        <w:spacing w:after="0" w:line="240" w:lineRule="auto"/>
        <w:jc w:val="both"/>
        <w:textAlignment w:val="baseline"/>
        <w:rPr>
          <w:rFonts w:ascii="Times New Roman" w:eastAsia="Calibri" w:hAnsi="Times New Roman" w:cs="Times New Roman"/>
          <w:b/>
          <w:color w:val="000000"/>
          <w:sz w:val="24"/>
          <w:szCs w:val="24"/>
          <w:lang w:eastAsia="en-US"/>
        </w:rPr>
      </w:pPr>
      <w:r w:rsidRPr="00C020C5">
        <w:rPr>
          <w:rFonts w:ascii="Times New Roman" w:eastAsia="Calibri" w:hAnsi="Times New Roman" w:cs="Times New Roman"/>
          <w:b/>
          <w:sz w:val="24"/>
          <w:szCs w:val="24"/>
          <w:lang w:eastAsia="en-US"/>
        </w:rPr>
        <w:t xml:space="preserve">Tiekėjui nepateikus visų aukščiau nurodytų dokumentų kartu su pasiūlymu balai už Q2 kriterijų </w:t>
      </w:r>
      <w:r w:rsidRPr="00C020C5">
        <w:rPr>
          <w:rFonts w:ascii="Times New Roman" w:eastAsia="Calibri" w:hAnsi="Times New Roman" w:cs="Times New Roman"/>
          <w:b/>
          <w:color w:val="000000"/>
          <w:sz w:val="24"/>
          <w:szCs w:val="24"/>
          <w:lang w:eastAsia="en-US"/>
        </w:rPr>
        <w:t>nebus suteikiami.</w:t>
      </w:r>
    </w:p>
    <w:p w14:paraId="76EB6F1A" w14:textId="77777777" w:rsidR="00C020C5" w:rsidRPr="00C020C5" w:rsidRDefault="00C020C5" w:rsidP="00C020C5">
      <w:pPr>
        <w:pBdr>
          <w:top w:val="nil"/>
          <w:left w:val="nil"/>
          <w:bottom w:val="nil"/>
          <w:right w:val="nil"/>
          <w:between w:val="nil"/>
          <w:bar w:val="nil"/>
        </w:pBdr>
        <w:shd w:val="clear" w:color="auto" w:fill="FFFFFF"/>
        <w:tabs>
          <w:tab w:val="left" w:pos="993"/>
        </w:tabs>
        <w:spacing w:after="0" w:line="320" w:lineRule="atLeast"/>
        <w:jc w:val="both"/>
        <w:rPr>
          <w:rFonts w:ascii="Times New Roman" w:eastAsia="Arial Unicode MS" w:hAnsi="Times New Roman" w:cs="Times New Roman"/>
          <w:bCs/>
          <w:i/>
          <w:iCs/>
          <w:spacing w:val="-5"/>
          <w:sz w:val="24"/>
          <w:szCs w:val="24"/>
          <w:u w:val="single"/>
          <w:bdr w:val="nil"/>
          <w:lang w:eastAsia="en-US"/>
        </w:rPr>
      </w:pPr>
    </w:p>
    <w:p w14:paraId="4112210C" w14:textId="5301C713" w:rsidR="00C020C5" w:rsidRPr="00C020C5" w:rsidRDefault="00C020C5" w:rsidP="00C020C5">
      <w:pPr>
        <w:pBdr>
          <w:top w:val="nil"/>
          <w:left w:val="nil"/>
          <w:bottom w:val="nil"/>
          <w:right w:val="nil"/>
          <w:between w:val="nil"/>
          <w:bar w:val="nil"/>
        </w:pBdr>
        <w:shd w:val="clear" w:color="auto" w:fill="FFFFFF"/>
        <w:tabs>
          <w:tab w:val="left" w:pos="993"/>
        </w:tabs>
        <w:spacing w:after="0" w:line="320" w:lineRule="atLeast"/>
        <w:jc w:val="both"/>
        <w:rPr>
          <w:rFonts w:ascii="Times New Roman" w:eastAsia="Arial Unicode MS" w:hAnsi="Times New Roman" w:cs="Times New Roman"/>
          <w:bCs/>
          <w:spacing w:val="-5"/>
          <w:sz w:val="24"/>
          <w:szCs w:val="24"/>
          <w:bdr w:val="nil"/>
          <w:lang w:eastAsia="en-US"/>
        </w:rPr>
      </w:pPr>
      <w:r w:rsidRPr="00C020C5">
        <w:rPr>
          <w:rFonts w:ascii="Times New Roman" w:eastAsia="Arial Unicode MS" w:hAnsi="Times New Roman" w:cs="Times New Roman"/>
          <w:b/>
          <w:spacing w:val="-5"/>
          <w:sz w:val="24"/>
          <w:szCs w:val="24"/>
          <w:bdr w:val="nil"/>
          <w:lang w:eastAsia="en-US"/>
        </w:rPr>
        <w:t xml:space="preserve">Pastaba. </w:t>
      </w:r>
      <w:r w:rsidRPr="00C020C5">
        <w:rPr>
          <w:rFonts w:ascii="Times New Roman" w:eastAsia="Arial Unicode MS" w:hAnsi="Times New Roman" w:cs="Times New Roman"/>
          <w:bCs/>
          <w:spacing w:val="-5"/>
          <w:sz w:val="24"/>
          <w:szCs w:val="24"/>
          <w:bdr w:val="nil"/>
          <w:lang w:eastAsia="en-US"/>
        </w:rPr>
        <w:t>Tiekėjas, sudarydamas sutartį ar sutarties vykdymo metu, neturi teisės pakeisti statybos vadovo, kurio patirtis buvo įvertinta balais laimėtojo atrankos metu, išskyrus Sutartyje numatytas išimtis.</w:t>
      </w:r>
    </w:p>
    <w:p w14:paraId="6F8A92B6" w14:textId="77777777" w:rsidR="00C020C5" w:rsidRPr="00C020C5" w:rsidRDefault="00C020C5" w:rsidP="00C020C5">
      <w:pPr>
        <w:spacing w:after="160" w:line="259" w:lineRule="auto"/>
        <w:rPr>
          <w:rFonts w:ascii="Times New Roman" w:eastAsiaTheme="minorHAnsi" w:hAnsi="Times New Roman" w:cs="Times New Roman"/>
          <w:b/>
          <w:bCs/>
          <w:sz w:val="24"/>
          <w:szCs w:val="24"/>
          <w:lang w:eastAsia="en-US"/>
        </w:rPr>
      </w:pPr>
    </w:p>
    <w:p w14:paraId="322B49A7" w14:textId="063F0949" w:rsidR="00C020C5" w:rsidRPr="00C020C5" w:rsidRDefault="00C020C5" w:rsidP="00C020C5">
      <w:pPr>
        <w:spacing w:after="160" w:line="259" w:lineRule="auto"/>
        <w:rPr>
          <w:rFonts w:ascii="Times New Roman" w:eastAsia="Calibri" w:hAnsi="Times New Roman" w:cs="Times New Roman"/>
          <w:b/>
          <w:bCs/>
          <w:sz w:val="24"/>
          <w:szCs w:val="24"/>
          <w:lang w:eastAsia="en-US"/>
        </w:rPr>
      </w:pPr>
      <w:r w:rsidRPr="00C020C5">
        <w:rPr>
          <w:rFonts w:ascii="Times New Roman" w:eastAsiaTheme="minorHAnsi" w:hAnsi="Times New Roman" w:cs="Times New Roman"/>
          <w:b/>
          <w:bCs/>
          <w:sz w:val="24"/>
          <w:szCs w:val="24"/>
          <w:lang w:eastAsia="en-US"/>
        </w:rPr>
        <w:t>3.</w:t>
      </w:r>
      <w:r w:rsidR="00D31BFE">
        <w:rPr>
          <w:rFonts w:ascii="Times New Roman" w:eastAsiaTheme="minorHAnsi" w:hAnsi="Times New Roman" w:cs="Times New Roman"/>
          <w:b/>
          <w:bCs/>
          <w:sz w:val="24"/>
          <w:szCs w:val="24"/>
          <w:lang w:eastAsia="en-US"/>
        </w:rPr>
        <w:t>4</w:t>
      </w:r>
      <w:r w:rsidRPr="00C020C5">
        <w:rPr>
          <w:rFonts w:ascii="Times New Roman" w:eastAsiaTheme="minorHAnsi" w:hAnsi="Times New Roman" w:cs="Times New Roman"/>
          <w:b/>
          <w:bCs/>
          <w:sz w:val="24"/>
          <w:szCs w:val="24"/>
          <w:lang w:eastAsia="en-US"/>
        </w:rPr>
        <w:t xml:space="preserve">. </w:t>
      </w:r>
      <w:r w:rsidRPr="00C020C5">
        <w:rPr>
          <w:rFonts w:ascii="Times New Roman" w:eastAsia="Calibri" w:hAnsi="Times New Roman" w:cs="Times New Roman"/>
          <w:b/>
          <w:bCs/>
          <w:sz w:val="24"/>
          <w:szCs w:val="24"/>
          <w:lang w:eastAsia="en-US"/>
        </w:rPr>
        <w:t>Socialinis kriterijus (Q3) – darbo užmokesčio mediana</w:t>
      </w:r>
    </w:p>
    <w:p w14:paraId="41B5571F" w14:textId="77777777" w:rsidR="00C020C5" w:rsidRPr="00C020C5" w:rsidRDefault="00C020C5" w:rsidP="00C020C5">
      <w:pPr>
        <w:spacing w:after="0" w:line="240" w:lineRule="auto"/>
        <w:ind w:firstLine="567"/>
        <w:jc w:val="both"/>
        <w:rPr>
          <w:rFonts w:ascii="Times New Roman" w:eastAsia="Calibri" w:hAnsi="Times New Roman" w:cs="Times New Roman"/>
          <w:sz w:val="24"/>
          <w:szCs w:val="24"/>
          <w:lang w:eastAsia="en-US"/>
        </w:rPr>
      </w:pPr>
      <w:r w:rsidRPr="00C020C5">
        <w:rPr>
          <w:rFonts w:ascii="Times New Roman" w:eastAsia="Calibri" w:hAnsi="Times New Roman" w:cs="Times New Roman"/>
          <w:sz w:val="24"/>
          <w:szCs w:val="24"/>
          <w:lang w:eastAsia="en-US"/>
        </w:rPr>
        <w:t>Socialinio kriterijaus (Q3), t. y. pirkimo sutartį vykdysiančių darbuotojų (t. y. fiziniai asmenys, kurie tiesiogiai vykdys rangos darbus darbų atlikimo vietoje pagal darbo sutartis su tiekėju ar subtiekėju (jei jie pasitelkiami), išskyrus tiekėjo ar subtiekėjo administracijos darbuotojus, projekto vadovus, darbų vadovus, techninę priežiūrą vykdančius ar kitus vadovaujančius darbuotojus; toliau – darbuotojai) darbo užmokesčio mediana, balai apskaičiuojami taip:</w:t>
      </w:r>
    </w:p>
    <w:p w14:paraId="64DC16BA" w14:textId="77777777" w:rsidR="00C020C5" w:rsidRPr="00C020C5" w:rsidRDefault="00C020C5" w:rsidP="00C020C5">
      <w:pPr>
        <w:spacing w:after="0" w:line="240" w:lineRule="auto"/>
        <w:ind w:firstLine="567"/>
        <w:jc w:val="both"/>
        <w:rPr>
          <w:rFonts w:ascii="Times New Roman" w:eastAsia="Calibri" w:hAnsi="Times New Roman" w:cs="Times New Roman"/>
          <w:sz w:val="24"/>
          <w:szCs w:val="24"/>
          <w:lang w:eastAsia="en-US"/>
        </w:rPr>
      </w:pPr>
    </w:p>
    <w:p w14:paraId="6A60CEEF" w14:textId="77777777" w:rsidR="00C020C5" w:rsidRPr="00C020C5" w:rsidRDefault="00C020C5" w:rsidP="00C020C5">
      <w:pPr>
        <w:spacing w:after="0" w:line="240" w:lineRule="auto"/>
        <w:ind w:firstLine="567"/>
        <w:jc w:val="both"/>
        <w:rPr>
          <w:rFonts w:ascii="Times New Roman" w:eastAsia="Calibri" w:hAnsi="Times New Roman" w:cs="Times New Roman"/>
          <w:sz w:val="24"/>
          <w:szCs w:val="24"/>
          <w:lang w:eastAsia="en-US"/>
        </w:rPr>
      </w:pPr>
      <w:r w:rsidRPr="00C020C5">
        <w:rPr>
          <w:rFonts w:ascii="Times New Roman" w:eastAsia="Calibri" w:hAnsi="Times New Roman" w:cs="Times New Roman"/>
          <w:b/>
          <w:bCs/>
          <w:sz w:val="24"/>
          <w:szCs w:val="24"/>
          <w:lang w:eastAsia="en-US"/>
        </w:rPr>
        <w:t>Q3= (</w:t>
      </w:r>
      <w:proofErr w:type="spellStart"/>
      <w:r w:rsidRPr="00C020C5">
        <w:rPr>
          <w:rFonts w:ascii="Times New Roman" w:eastAsia="Calibri" w:hAnsi="Times New Roman" w:cs="Times New Roman"/>
          <w:b/>
          <w:bCs/>
          <w:sz w:val="24"/>
          <w:szCs w:val="24"/>
          <w:lang w:eastAsia="en-US"/>
        </w:rPr>
        <w:t>D</w:t>
      </w:r>
      <w:r w:rsidRPr="00C020C5">
        <w:rPr>
          <w:rFonts w:ascii="Times New Roman" w:eastAsia="Calibri" w:hAnsi="Times New Roman" w:cs="Times New Roman"/>
          <w:b/>
          <w:bCs/>
          <w:sz w:val="24"/>
          <w:szCs w:val="24"/>
          <w:vertAlign w:val="subscript"/>
          <w:lang w:eastAsia="en-US"/>
        </w:rPr>
        <w:t>i</w:t>
      </w:r>
      <w:proofErr w:type="spellEnd"/>
      <w:r w:rsidRPr="00C020C5">
        <w:rPr>
          <w:rFonts w:ascii="Times New Roman" w:eastAsia="Calibri" w:hAnsi="Times New Roman" w:cs="Times New Roman"/>
          <w:b/>
          <w:bCs/>
          <w:sz w:val="24"/>
          <w:szCs w:val="24"/>
          <w:lang w:eastAsia="en-US"/>
        </w:rPr>
        <w:t>/</w:t>
      </w:r>
      <w:proofErr w:type="spellStart"/>
      <w:r w:rsidRPr="00C020C5">
        <w:rPr>
          <w:rFonts w:ascii="Times New Roman" w:eastAsia="Calibri" w:hAnsi="Times New Roman" w:cs="Times New Roman"/>
          <w:b/>
          <w:bCs/>
          <w:sz w:val="24"/>
          <w:szCs w:val="24"/>
          <w:lang w:eastAsia="en-US"/>
        </w:rPr>
        <w:t>D</w:t>
      </w:r>
      <w:r w:rsidRPr="00C020C5">
        <w:rPr>
          <w:rFonts w:ascii="Times New Roman" w:eastAsia="Calibri" w:hAnsi="Times New Roman" w:cs="Times New Roman"/>
          <w:b/>
          <w:bCs/>
          <w:sz w:val="24"/>
          <w:szCs w:val="24"/>
          <w:vertAlign w:val="subscript"/>
          <w:lang w:eastAsia="en-US"/>
        </w:rPr>
        <w:t>max</w:t>
      </w:r>
      <w:proofErr w:type="spellEnd"/>
      <w:r w:rsidRPr="00C020C5">
        <w:rPr>
          <w:rFonts w:ascii="Times New Roman" w:eastAsia="Calibri" w:hAnsi="Times New Roman" w:cs="Times New Roman"/>
          <w:b/>
          <w:bCs/>
          <w:sz w:val="24"/>
          <w:szCs w:val="24"/>
          <w:lang w:eastAsia="en-US"/>
        </w:rPr>
        <w:t>)·Y</w:t>
      </w:r>
      <w:r w:rsidRPr="00C020C5">
        <w:rPr>
          <w:rFonts w:ascii="Times New Roman" w:eastAsia="Calibri" w:hAnsi="Times New Roman" w:cs="Times New Roman"/>
          <w:b/>
          <w:bCs/>
          <w:sz w:val="24"/>
          <w:szCs w:val="24"/>
          <w:vertAlign w:val="subscript"/>
          <w:lang w:eastAsia="en-US"/>
        </w:rPr>
        <w:t>3</w:t>
      </w:r>
      <w:r w:rsidRPr="00C020C5">
        <w:rPr>
          <w:rFonts w:ascii="Times New Roman" w:eastAsia="Calibri" w:hAnsi="Times New Roman" w:cs="Times New Roman"/>
          <w:sz w:val="24"/>
          <w:szCs w:val="24"/>
          <w:lang w:eastAsia="en-US"/>
        </w:rPr>
        <w:t>, kur</w:t>
      </w:r>
    </w:p>
    <w:p w14:paraId="1EEFA036" w14:textId="77777777" w:rsidR="00C020C5" w:rsidRPr="00C020C5" w:rsidRDefault="00C020C5" w:rsidP="00C020C5">
      <w:pPr>
        <w:spacing w:after="0" w:line="240" w:lineRule="auto"/>
        <w:ind w:firstLine="567"/>
        <w:jc w:val="both"/>
        <w:rPr>
          <w:rFonts w:ascii="Times New Roman" w:eastAsia="Calibri" w:hAnsi="Times New Roman" w:cs="Times New Roman"/>
          <w:sz w:val="24"/>
          <w:szCs w:val="24"/>
          <w:lang w:eastAsia="en-US"/>
        </w:rPr>
      </w:pPr>
    </w:p>
    <w:p w14:paraId="69E1F4FB" w14:textId="77777777" w:rsidR="00C020C5" w:rsidRPr="00C020C5" w:rsidRDefault="00C020C5" w:rsidP="00C020C5">
      <w:pPr>
        <w:spacing w:after="0" w:line="240" w:lineRule="auto"/>
        <w:ind w:firstLine="567"/>
        <w:jc w:val="both"/>
        <w:rPr>
          <w:rFonts w:ascii="Times New Roman" w:eastAsia="Calibri" w:hAnsi="Times New Roman" w:cs="Times New Roman"/>
          <w:sz w:val="24"/>
          <w:szCs w:val="24"/>
          <w:lang w:eastAsia="en-US"/>
        </w:rPr>
      </w:pPr>
      <w:proofErr w:type="spellStart"/>
      <w:r w:rsidRPr="00C020C5">
        <w:rPr>
          <w:rFonts w:ascii="Times New Roman" w:eastAsia="Calibri" w:hAnsi="Times New Roman" w:cs="Times New Roman"/>
          <w:b/>
          <w:bCs/>
          <w:sz w:val="24"/>
          <w:szCs w:val="24"/>
          <w:lang w:eastAsia="en-US"/>
        </w:rPr>
        <w:t>D</w:t>
      </w:r>
      <w:r w:rsidRPr="00C020C5">
        <w:rPr>
          <w:rFonts w:ascii="Times New Roman" w:eastAsia="Calibri" w:hAnsi="Times New Roman" w:cs="Times New Roman"/>
          <w:b/>
          <w:bCs/>
          <w:sz w:val="24"/>
          <w:szCs w:val="24"/>
          <w:vertAlign w:val="subscript"/>
          <w:lang w:eastAsia="en-US"/>
        </w:rPr>
        <w:t>i</w:t>
      </w:r>
      <w:proofErr w:type="spellEnd"/>
      <w:r w:rsidRPr="00C020C5">
        <w:rPr>
          <w:rFonts w:ascii="Times New Roman" w:eastAsia="Calibri" w:hAnsi="Times New Roman" w:cs="Times New Roman"/>
          <w:b/>
          <w:bCs/>
          <w:sz w:val="24"/>
          <w:szCs w:val="24"/>
          <w:lang w:eastAsia="en-US"/>
        </w:rPr>
        <w:t xml:space="preserve"> </w:t>
      </w:r>
      <w:r w:rsidRPr="00C020C5">
        <w:rPr>
          <w:rFonts w:ascii="Times New Roman" w:eastAsia="Calibri" w:hAnsi="Times New Roman" w:cs="Times New Roman"/>
          <w:sz w:val="24"/>
          <w:szCs w:val="24"/>
          <w:lang w:eastAsia="en-US"/>
        </w:rPr>
        <w:t xml:space="preserve">– vertinamame pasiūlyme nurodytos darbo užmokesčio mėnesio medianos (neatskaičius mokesčių) ir Lietuvos Respublikoje nustatyto minimalaus darbo užmokesčio (neatskaičius mokesčių) skirtumas. </w:t>
      </w:r>
    </w:p>
    <w:p w14:paraId="1C803852" w14:textId="77777777" w:rsidR="00C020C5" w:rsidRPr="00D31BFE" w:rsidRDefault="00C020C5" w:rsidP="00C020C5">
      <w:pPr>
        <w:spacing w:after="0" w:line="240" w:lineRule="auto"/>
        <w:ind w:firstLine="567"/>
        <w:jc w:val="both"/>
        <w:rPr>
          <w:rFonts w:ascii="Times New Roman" w:eastAsia="Calibri" w:hAnsi="Times New Roman" w:cs="Times New Roman"/>
          <w:sz w:val="24"/>
          <w:szCs w:val="24"/>
          <w:lang w:eastAsia="en-US"/>
        </w:rPr>
      </w:pPr>
      <w:proofErr w:type="spellStart"/>
      <w:r w:rsidRPr="00C020C5">
        <w:rPr>
          <w:rFonts w:ascii="Times New Roman" w:eastAsia="Calibri" w:hAnsi="Times New Roman" w:cs="Times New Roman"/>
          <w:b/>
          <w:bCs/>
          <w:sz w:val="24"/>
          <w:szCs w:val="24"/>
          <w:lang w:eastAsia="en-US"/>
        </w:rPr>
        <w:t>D</w:t>
      </w:r>
      <w:r w:rsidRPr="00C020C5">
        <w:rPr>
          <w:rFonts w:ascii="Times New Roman" w:eastAsia="Calibri" w:hAnsi="Times New Roman" w:cs="Times New Roman"/>
          <w:b/>
          <w:bCs/>
          <w:sz w:val="24"/>
          <w:szCs w:val="24"/>
          <w:vertAlign w:val="subscript"/>
          <w:lang w:eastAsia="en-US"/>
        </w:rPr>
        <w:t>max</w:t>
      </w:r>
      <w:proofErr w:type="spellEnd"/>
      <w:r w:rsidRPr="00C020C5">
        <w:rPr>
          <w:rFonts w:ascii="Times New Roman" w:eastAsia="Calibri" w:hAnsi="Times New Roman" w:cs="Times New Roman"/>
          <w:sz w:val="24"/>
          <w:szCs w:val="24"/>
          <w:lang w:eastAsia="en-US"/>
        </w:rPr>
        <w:t xml:space="preserve"> – </w:t>
      </w:r>
      <w:r w:rsidRPr="00F21969">
        <w:rPr>
          <w:rFonts w:ascii="Times New Roman" w:eastAsia="Calibri" w:hAnsi="Times New Roman" w:cs="Times New Roman"/>
          <w:sz w:val="24"/>
          <w:szCs w:val="24"/>
          <w:lang w:eastAsia="en-US"/>
        </w:rPr>
        <w:t>didžiausios pasiūlytos darbo užmokesčio mėnesio medianos (neatskaičius mokesčių) ir Lietuvos Respublikoje nustat</w:t>
      </w:r>
      <w:r w:rsidRPr="00D31BFE">
        <w:rPr>
          <w:rFonts w:ascii="Times New Roman" w:eastAsia="Calibri" w:hAnsi="Times New Roman" w:cs="Times New Roman"/>
          <w:sz w:val="24"/>
          <w:szCs w:val="24"/>
          <w:lang w:eastAsia="en-US"/>
        </w:rPr>
        <w:t>yto minimalaus darbo užmokesčio (neatskaičius mokesčių) skirtumas.</w:t>
      </w:r>
    </w:p>
    <w:p w14:paraId="7DFD7448" w14:textId="77777777" w:rsidR="00C020C5" w:rsidRPr="00D31BFE" w:rsidRDefault="00C020C5" w:rsidP="00C020C5">
      <w:pPr>
        <w:spacing w:after="0" w:line="240" w:lineRule="auto"/>
        <w:ind w:firstLine="567"/>
        <w:jc w:val="both"/>
        <w:rPr>
          <w:rFonts w:ascii="Times New Roman" w:eastAsia="Calibri" w:hAnsi="Times New Roman" w:cs="Times New Roman"/>
          <w:sz w:val="24"/>
          <w:szCs w:val="24"/>
          <w:lang w:eastAsia="en-US"/>
        </w:rPr>
      </w:pPr>
    </w:p>
    <w:p w14:paraId="7F62EDD5" w14:textId="6A58BD04" w:rsidR="00C020C5" w:rsidRPr="009211E3" w:rsidRDefault="00C020C5" w:rsidP="00C020C5">
      <w:pPr>
        <w:spacing w:after="0" w:line="240" w:lineRule="auto"/>
        <w:ind w:firstLine="567"/>
        <w:jc w:val="both"/>
        <w:rPr>
          <w:rFonts w:ascii="Times New Roman" w:eastAsia="Times New Roman" w:hAnsi="Times New Roman" w:cs="Times New Roman"/>
          <w:sz w:val="24"/>
          <w:szCs w:val="24"/>
          <w:lang w:eastAsia="en-US"/>
        </w:rPr>
      </w:pPr>
      <w:r w:rsidRPr="009211E3">
        <w:rPr>
          <w:rFonts w:ascii="Times New Roman" w:eastAsia="Calibri" w:hAnsi="Times New Roman" w:cs="Times New Roman"/>
          <w:sz w:val="24"/>
          <w:szCs w:val="24"/>
          <w:lang w:eastAsia="en-US"/>
        </w:rPr>
        <w:t xml:space="preserve">Socialinio kriterijaus (Q3) </w:t>
      </w:r>
      <w:r w:rsidRPr="009211E3">
        <w:rPr>
          <w:rFonts w:ascii="Times New Roman" w:eastAsiaTheme="minorHAnsi" w:hAnsi="Times New Roman" w:cs="Times New Roman"/>
          <w:sz w:val="24"/>
          <w:szCs w:val="24"/>
          <w:lang w:eastAsia="en-US"/>
        </w:rPr>
        <w:t xml:space="preserve">apskaičiavimui naudojamas minimalus darbo užmokestis, </w:t>
      </w:r>
      <w:bookmarkStart w:id="5" w:name="_Hlk224729825"/>
      <w:bookmarkStart w:id="6" w:name="_Hlk223604827"/>
      <w:r w:rsidRPr="009211E3">
        <w:rPr>
          <w:rFonts w:ascii="Times New Roman" w:eastAsiaTheme="minorHAnsi" w:hAnsi="Times New Roman" w:cs="Times New Roman"/>
          <w:sz w:val="24"/>
          <w:szCs w:val="24"/>
          <w:lang w:eastAsia="en-US"/>
        </w:rPr>
        <w:t xml:space="preserve">galiojantis </w:t>
      </w:r>
      <w:bookmarkEnd w:id="5"/>
      <w:r w:rsidR="00D31BFE">
        <w:rPr>
          <w:rFonts w:ascii="Times New Roman" w:eastAsiaTheme="minorHAnsi" w:hAnsi="Times New Roman" w:cs="Times New Roman"/>
          <w:sz w:val="24"/>
          <w:szCs w:val="24"/>
          <w:lang w:eastAsia="en-US"/>
        </w:rPr>
        <w:t>pirkimo paskelbimo dieną</w:t>
      </w:r>
      <w:r w:rsidRPr="009211E3">
        <w:rPr>
          <w:rFonts w:ascii="Times New Roman" w:eastAsia="Times New Roman" w:hAnsi="Times New Roman" w:cs="Times New Roman"/>
          <w:bCs/>
          <w:sz w:val="24"/>
          <w:szCs w:val="24"/>
          <w:vertAlign w:val="superscript"/>
          <w:lang w:eastAsia="en-US"/>
        </w:rPr>
        <w:footnoteReference w:id="1"/>
      </w:r>
      <w:bookmarkEnd w:id="6"/>
      <w:r w:rsidRPr="009211E3">
        <w:rPr>
          <w:rFonts w:ascii="Times New Roman" w:eastAsia="Times New Roman" w:hAnsi="Times New Roman" w:cs="Times New Roman"/>
          <w:bCs/>
          <w:sz w:val="24"/>
          <w:szCs w:val="24"/>
          <w:lang w:eastAsia="en-US"/>
        </w:rPr>
        <w:t xml:space="preserve">. </w:t>
      </w:r>
    </w:p>
    <w:p w14:paraId="114AF201" w14:textId="77777777" w:rsidR="00C020C5" w:rsidRPr="00F21969" w:rsidRDefault="00C020C5" w:rsidP="00C020C5">
      <w:pPr>
        <w:suppressAutoHyphens/>
        <w:spacing w:after="0" w:line="240" w:lineRule="auto"/>
        <w:ind w:firstLine="567"/>
        <w:jc w:val="both"/>
        <w:rPr>
          <w:rFonts w:ascii="Times New Roman" w:eastAsia="Times New Roman" w:hAnsi="Times New Roman" w:cs="Times New Roman"/>
          <w:b/>
          <w:bCs/>
          <w:sz w:val="24"/>
          <w:szCs w:val="24"/>
          <w:lang w:eastAsia="en-US"/>
        </w:rPr>
      </w:pPr>
    </w:p>
    <w:p w14:paraId="0332B9F4" w14:textId="77777777" w:rsidR="00C020C5" w:rsidRPr="00C020C5" w:rsidRDefault="00C020C5" w:rsidP="00C020C5">
      <w:pPr>
        <w:suppressAutoHyphens/>
        <w:spacing w:after="0" w:line="240" w:lineRule="auto"/>
        <w:ind w:firstLine="567"/>
        <w:jc w:val="both"/>
        <w:rPr>
          <w:rFonts w:ascii="Times New Roman" w:eastAsia="Times New Roman" w:hAnsi="Times New Roman" w:cs="Times New Roman"/>
          <w:sz w:val="24"/>
          <w:szCs w:val="24"/>
          <w:lang w:eastAsia="en-US"/>
        </w:rPr>
      </w:pPr>
      <w:r w:rsidRPr="00D31BFE">
        <w:rPr>
          <w:rFonts w:ascii="Times New Roman" w:eastAsiaTheme="minorHAnsi" w:hAnsi="Times New Roman" w:cs="Times New Roman"/>
          <w:b/>
          <w:bCs/>
          <w:sz w:val="24"/>
          <w:szCs w:val="24"/>
          <w:lang w:eastAsia="en-US"/>
        </w:rPr>
        <w:t>Darbo užmokesčio mediana</w:t>
      </w:r>
      <w:r w:rsidRPr="00D31BFE">
        <w:rPr>
          <w:rFonts w:ascii="Times New Roman" w:eastAsiaTheme="minorHAnsi" w:hAnsi="Times New Roman" w:cs="Times New Roman"/>
          <w:sz w:val="24"/>
          <w:szCs w:val="24"/>
          <w:lang w:eastAsia="en-US"/>
        </w:rPr>
        <w:t xml:space="preserve"> – tai darbuotojų darbo užmokesčio reikšmių, išrikiuotų didėjančia tvarka, vidurinė reikšmė. </w:t>
      </w:r>
      <w:r w:rsidRPr="009211E3">
        <w:rPr>
          <w:rFonts w:ascii="Times New Roman" w:eastAsiaTheme="minorHAnsi" w:hAnsi="Times New Roman" w:cs="Times New Roman"/>
          <w:sz w:val="24"/>
          <w:szCs w:val="24"/>
          <w:lang w:eastAsia="en-US"/>
        </w:rPr>
        <w:t>Jei skaičių sekos elementų skaičius yra lyginis, mediana apskaičiuojama kaip dviejų vidurinių reikšmių vidurkis (pvz.:</w:t>
      </w:r>
      <w:r w:rsidRPr="009211E3">
        <w:rPr>
          <w:rFonts w:ascii="Times New Roman" w:eastAsia="Times New Roman" w:hAnsi="Times New Roman" w:cs="Times New Roman"/>
          <w:sz w:val="24"/>
          <w:szCs w:val="24"/>
          <w:lang w:eastAsia="en-US"/>
        </w:rPr>
        <w:t xml:space="preserve"> jei yra 4 darbuotojai, kurių mėnesiniai atlyginimai yra 1200 Eur, 1300 Eur, 1400 Eur ir 1500 Eur, tai jų mėnesinė atlyginimų mediana yra paimant dvi vidurines reikšmes ir išvedant vidurkį: (1300+1400)/2=1350 Eur).</w:t>
      </w:r>
      <w:r w:rsidRPr="00F21969">
        <w:rPr>
          <w:rFonts w:ascii="Times New Roman" w:eastAsia="Times New Roman" w:hAnsi="Times New Roman" w:cs="Times New Roman"/>
          <w:sz w:val="24"/>
          <w:szCs w:val="24"/>
          <w:lang w:eastAsia="en-US"/>
        </w:rPr>
        <w:t xml:space="preserve"> Tiekėjai </w:t>
      </w:r>
      <w:r w:rsidRPr="00C020C5">
        <w:rPr>
          <w:rFonts w:ascii="Times New Roman" w:eastAsia="Times New Roman" w:hAnsi="Times New Roman" w:cs="Times New Roman"/>
          <w:sz w:val="24"/>
          <w:szCs w:val="24"/>
          <w:lang w:eastAsia="en-US"/>
        </w:rPr>
        <w:t>pasiūlyme turi pateikti tik darbo užmokesčio medianą (neatskaičius mokesčių). Skirtumą tarp tiekėjo pasiūlyme nurodytos darbo užmokesčio medianos (neatskaičius mokesčių) ir LR patvirtinto minimalaus darbo užmokesčio, pagal nurodytą formulę, apskaičiuoja perkančioji organizacija.</w:t>
      </w:r>
    </w:p>
    <w:p w14:paraId="4C1471D9" w14:textId="77777777" w:rsidR="00C020C5" w:rsidRPr="00C020C5" w:rsidRDefault="00C020C5" w:rsidP="00C020C5">
      <w:pPr>
        <w:suppressAutoHyphens/>
        <w:spacing w:after="0" w:line="240" w:lineRule="auto"/>
        <w:ind w:firstLine="567"/>
        <w:jc w:val="both"/>
        <w:rPr>
          <w:rFonts w:ascii="Times New Roman" w:eastAsiaTheme="minorHAnsi" w:hAnsi="Times New Roman" w:cs="Times New Roman"/>
          <w:sz w:val="24"/>
          <w:szCs w:val="24"/>
          <w:lang w:eastAsia="en-US"/>
        </w:rPr>
      </w:pPr>
      <w:r w:rsidRPr="00C020C5">
        <w:rPr>
          <w:rFonts w:ascii="Times New Roman" w:eastAsia="Times New Roman" w:hAnsi="Times New Roman" w:cs="Times New Roman"/>
          <w:sz w:val="24"/>
          <w:szCs w:val="24"/>
          <w:lang w:eastAsia="en-US"/>
        </w:rPr>
        <w:t xml:space="preserve">Jeigu apskaičiuota </w:t>
      </w:r>
      <w:proofErr w:type="spellStart"/>
      <w:r w:rsidRPr="00C020C5">
        <w:rPr>
          <w:rFonts w:ascii="Times New Roman" w:eastAsia="Times New Roman" w:hAnsi="Times New Roman" w:cs="Times New Roman"/>
          <w:sz w:val="24"/>
          <w:szCs w:val="24"/>
          <w:lang w:eastAsia="en-US"/>
        </w:rPr>
        <w:t>D</w:t>
      </w:r>
      <w:r w:rsidRPr="00C020C5">
        <w:rPr>
          <w:rFonts w:ascii="Times New Roman" w:eastAsia="Times New Roman" w:hAnsi="Times New Roman" w:cs="Times New Roman"/>
          <w:sz w:val="24"/>
          <w:szCs w:val="24"/>
          <w:vertAlign w:val="subscript"/>
          <w:lang w:eastAsia="en-US"/>
        </w:rPr>
        <w:t>i</w:t>
      </w:r>
      <w:proofErr w:type="spellEnd"/>
      <w:r w:rsidRPr="00C020C5">
        <w:rPr>
          <w:rFonts w:ascii="Times New Roman" w:eastAsia="Times New Roman" w:hAnsi="Times New Roman" w:cs="Times New Roman"/>
          <w:sz w:val="24"/>
          <w:szCs w:val="24"/>
          <w:lang w:eastAsia="en-US"/>
        </w:rPr>
        <w:t xml:space="preserve"> reikšmė mažesnė už 0 – pasiūlymas</w:t>
      </w:r>
      <w:r w:rsidRPr="00C020C5">
        <w:rPr>
          <w:rFonts w:ascii="Times New Roman" w:eastAsia="Times New Roman" w:hAnsi="Times New Roman" w:cs="Times New Roman"/>
          <w:color w:val="FF0000"/>
          <w:sz w:val="24"/>
          <w:szCs w:val="24"/>
          <w:lang w:eastAsia="en-US"/>
        </w:rPr>
        <w:t xml:space="preserve"> </w:t>
      </w:r>
      <w:r w:rsidRPr="00C020C5">
        <w:rPr>
          <w:rFonts w:ascii="Times New Roman" w:eastAsiaTheme="minorHAnsi" w:hAnsi="Times New Roman" w:cs="Times New Roman"/>
          <w:sz w:val="24"/>
          <w:szCs w:val="24"/>
          <w:lang w:eastAsia="en-US"/>
        </w:rPr>
        <w:t>laikomas neatitinkančiu pirkimo dokumentų reikalavimų ir yra atmetamas.</w:t>
      </w:r>
    </w:p>
    <w:p w14:paraId="4760721E" w14:textId="77777777" w:rsidR="00C020C5" w:rsidRPr="00C020C5" w:rsidRDefault="00C020C5" w:rsidP="00C020C5">
      <w:pPr>
        <w:suppressAutoHyphens/>
        <w:spacing w:after="0" w:line="240" w:lineRule="auto"/>
        <w:ind w:firstLine="567"/>
        <w:jc w:val="both"/>
        <w:rPr>
          <w:rFonts w:ascii="Times New Roman" w:eastAsia="Times New Roman" w:hAnsi="Times New Roman" w:cs="Times New Roman"/>
          <w:sz w:val="24"/>
          <w:szCs w:val="24"/>
          <w:lang w:eastAsia="en-US"/>
        </w:rPr>
      </w:pPr>
      <w:r w:rsidRPr="00C020C5">
        <w:rPr>
          <w:rFonts w:ascii="Times New Roman" w:eastAsia="Times New Roman" w:hAnsi="Times New Roman" w:cs="Times New Roman"/>
          <w:sz w:val="24"/>
          <w:szCs w:val="24"/>
          <w:lang w:eastAsia="en-US"/>
        </w:rPr>
        <w:t xml:space="preserve">Jeigu apskaičiuota </w:t>
      </w:r>
      <w:proofErr w:type="spellStart"/>
      <w:r w:rsidRPr="00C020C5">
        <w:rPr>
          <w:rFonts w:ascii="Times New Roman" w:eastAsia="Times New Roman" w:hAnsi="Times New Roman" w:cs="Times New Roman"/>
          <w:sz w:val="24"/>
          <w:szCs w:val="24"/>
          <w:lang w:eastAsia="en-US"/>
        </w:rPr>
        <w:t>D</w:t>
      </w:r>
      <w:r w:rsidRPr="00C020C5">
        <w:rPr>
          <w:rFonts w:ascii="Times New Roman" w:eastAsia="Times New Roman" w:hAnsi="Times New Roman" w:cs="Times New Roman"/>
          <w:sz w:val="24"/>
          <w:szCs w:val="24"/>
          <w:vertAlign w:val="subscript"/>
          <w:lang w:eastAsia="en-US"/>
        </w:rPr>
        <w:t>i</w:t>
      </w:r>
      <w:proofErr w:type="spellEnd"/>
      <w:r w:rsidRPr="00C020C5">
        <w:rPr>
          <w:rFonts w:ascii="Times New Roman" w:eastAsia="Times New Roman" w:hAnsi="Times New Roman" w:cs="Times New Roman"/>
          <w:sz w:val="24"/>
          <w:szCs w:val="24"/>
          <w:lang w:eastAsia="en-US"/>
        </w:rPr>
        <w:t xml:space="preserve"> reikšmė lygi 0 – skiriama 0 balų.</w:t>
      </w:r>
    </w:p>
    <w:p w14:paraId="5A06C309" w14:textId="4BEF785E" w:rsidR="00C020C5" w:rsidRPr="009211E3" w:rsidRDefault="00C020C5" w:rsidP="00C020C5">
      <w:pPr>
        <w:suppressAutoHyphens/>
        <w:spacing w:after="0" w:line="240" w:lineRule="auto"/>
        <w:ind w:firstLine="567"/>
        <w:jc w:val="both"/>
        <w:rPr>
          <w:rFonts w:ascii="Times New Roman" w:eastAsia="Times New Roman" w:hAnsi="Times New Roman" w:cs="Times New Roman"/>
          <w:b/>
          <w:bCs/>
          <w:sz w:val="24"/>
          <w:szCs w:val="24"/>
          <w:lang w:eastAsia="en-US"/>
        </w:rPr>
      </w:pPr>
      <w:r w:rsidRPr="00C020C5">
        <w:rPr>
          <w:rFonts w:ascii="Times New Roman" w:eastAsiaTheme="minorHAnsi" w:hAnsi="Times New Roman" w:cs="Times New Roman"/>
          <w:sz w:val="24"/>
          <w:szCs w:val="24"/>
          <w:lang w:eastAsia="en-US"/>
        </w:rPr>
        <w:lastRenderedPageBreak/>
        <w:t xml:space="preserve">Darbo užmokestis nurodomas kaip mėnesinis darbo užmokestis </w:t>
      </w:r>
      <w:r w:rsidRPr="00C020C5">
        <w:rPr>
          <w:rFonts w:ascii="Times New Roman" w:eastAsia="Times New Roman" w:hAnsi="Times New Roman" w:cs="Times New Roman"/>
          <w:sz w:val="24"/>
          <w:szCs w:val="24"/>
          <w:lang w:eastAsia="en-US"/>
        </w:rPr>
        <w:t>(neatskaičius mokesčių)</w:t>
      </w:r>
      <w:r w:rsidRPr="00C020C5">
        <w:rPr>
          <w:rFonts w:ascii="Times New Roman" w:eastAsiaTheme="minorHAnsi" w:hAnsi="Times New Roman" w:cs="Times New Roman"/>
          <w:sz w:val="24"/>
          <w:szCs w:val="24"/>
          <w:lang w:eastAsia="en-US"/>
        </w:rPr>
        <w:t xml:space="preserve"> už pilną darbo laiką (pilną etatą). </w:t>
      </w:r>
      <w:r w:rsidRPr="009211E3">
        <w:rPr>
          <w:rFonts w:ascii="Times New Roman" w:eastAsiaTheme="minorHAnsi" w:hAnsi="Times New Roman" w:cs="Times New Roman"/>
          <w:b/>
          <w:bCs/>
          <w:sz w:val="24"/>
          <w:szCs w:val="24"/>
          <w:lang w:eastAsia="en-US"/>
        </w:rPr>
        <w:t>Siūloma Darbo užmokesčio mediana negali būti mažesnė už minimaliąją mėnesinę algą,</w:t>
      </w:r>
      <w:r w:rsidRPr="00F21969">
        <w:rPr>
          <w:rFonts w:ascii="Times New Roman" w:eastAsiaTheme="minorHAnsi" w:hAnsi="Times New Roman" w:cs="Times New Roman"/>
          <w:sz w:val="24"/>
          <w:szCs w:val="24"/>
          <w:lang w:eastAsia="en-US"/>
        </w:rPr>
        <w:t xml:space="preserve"> </w:t>
      </w:r>
      <w:r w:rsidRPr="009211E3">
        <w:rPr>
          <w:rFonts w:ascii="Times New Roman" w:eastAsiaTheme="minorHAnsi" w:hAnsi="Times New Roman" w:cs="Times New Roman"/>
          <w:b/>
          <w:bCs/>
          <w:sz w:val="24"/>
          <w:szCs w:val="24"/>
          <w:lang w:eastAsia="en-US"/>
        </w:rPr>
        <w:t>galiojančią</w:t>
      </w:r>
      <w:r w:rsidR="00D31BFE" w:rsidRPr="00F21969">
        <w:rPr>
          <w:rFonts w:ascii="Times New Roman" w:eastAsiaTheme="minorHAnsi" w:hAnsi="Times New Roman" w:cs="Times New Roman"/>
          <w:sz w:val="24"/>
          <w:szCs w:val="24"/>
          <w:lang w:eastAsia="en-US"/>
        </w:rPr>
        <w:t xml:space="preserve"> </w:t>
      </w:r>
      <w:r w:rsidRPr="009211E3">
        <w:rPr>
          <w:rFonts w:ascii="Times New Roman" w:eastAsiaTheme="minorHAnsi" w:hAnsi="Times New Roman" w:cs="Times New Roman"/>
          <w:b/>
          <w:bCs/>
          <w:sz w:val="24"/>
          <w:szCs w:val="24"/>
          <w:lang w:eastAsia="en-US"/>
        </w:rPr>
        <w:t>pirkimo paskelbimo dieną</w:t>
      </w:r>
      <w:r w:rsidRPr="009211E3">
        <w:rPr>
          <w:rFonts w:ascii="Times New Roman" w:eastAsia="Times New Roman" w:hAnsi="Times New Roman" w:cs="Times New Roman"/>
          <w:b/>
          <w:bCs/>
          <w:sz w:val="24"/>
          <w:szCs w:val="24"/>
          <w:vertAlign w:val="superscript"/>
          <w:lang w:eastAsia="en-US"/>
        </w:rPr>
        <w:footnoteReference w:id="2"/>
      </w:r>
      <w:r w:rsidRPr="009211E3">
        <w:rPr>
          <w:rFonts w:ascii="Times New Roman" w:eastAsiaTheme="minorHAnsi" w:hAnsi="Times New Roman" w:cs="Times New Roman"/>
          <w:b/>
          <w:bCs/>
          <w:sz w:val="24"/>
          <w:szCs w:val="24"/>
          <w:lang w:eastAsia="en-US"/>
        </w:rPr>
        <w:t>.</w:t>
      </w:r>
    </w:p>
    <w:p w14:paraId="50751DD0" w14:textId="4681F6E2" w:rsidR="00C020C5" w:rsidRPr="00C020C5" w:rsidRDefault="00C020C5" w:rsidP="00C020C5">
      <w:pPr>
        <w:suppressAutoHyphens/>
        <w:spacing w:after="0" w:line="240" w:lineRule="auto"/>
        <w:ind w:firstLine="567"/>
        <w:jc w:val="both"/>
        <w:rPr>
          <w:rFonts w:ascii="Times New Roman" w:eastAsia="Times New Roman" w:hAnsi="Times New Roman" w:cs="Times New Roman"/>
          <w:sz w:val="24"/>
          <w:szCs w:val="24"/>
          <w:lang w:eastAsia="en-US"/>
        </w:rPr>
      </w:pPr>
      <w:r w:rsidRPr="00C020C5">
        <w:rPr>
          <w:rFonts w:ascii="Times New Roman" w:eastAsia="Times New Roman" w:hAnsi="Times New Roman" w:cs="Times New Roman"/>
          <w:sz w:val="24"/>
          <w:szCs w:val="24"/>
          <w:lang w:eastAsia="en-US"/>
        </w:rPr>
        <w:t xml:space="preserve">Pasiūlymo formoje (Pirkimo sąlygų 14 priedas) turi būti nurodyta tiekėjo ir subtiekėjų (jei jie pasitelkiami) darbuotojams siūloma mokėti </w:t>
      </w:r>
      <w:r w:rsidRPr="00C020C5">
        <w:rPr>
          <w:rFonts w:ascii="Times New Roman" w:eastAsia="Times New Roman" w:hAnsi="Times New Roman" w:cs="Times New Roman"/>
          <w:b/>
          <w:bCs/>
          <w:sz w:val="24"/>
          <w:szCs w:val="24"/>
          <w:lang w:eastAsia="en-US"/>
        </w:rPr>
        <w:t>(ateityje)</w:t>
      </w:r>
      <w:r w:rsidRPr="00C020C5">
        <w:rPr>
          <w:rFonts w:ascii="Times New Roman" w:eastAsia="Times New Roman" w:hAnsi="Times New Roman" w:cs="Times New Roman"/>
          <w:sz w:val="24"/>
          <w:szCs w:val="24"/>
          <w:lang w:eastAsia="en-US"/>
        </w:rPr>
        <w:t xml:space="preserve"> darbo užmokesčio mėnesio mediana (neatskaičius mokesčių), EUR. Tiekėjas turi nurodyti konkretų (nurodyti konkrečią sumą be intervalų ar be žodžio nuo / iki) siūlomo mokėti darbo užmokesčio mėnesio medianos dydį (neatskaičius mokesčių).</w:t>
      </w:r>
      <w:r w:rsidRPr="00C020C5">
        <w:rPr>
          <w:rFonts w:ascii="Times New Roman" w:eastAsiaTheme="minorHAnsi" w:hAnsi="Times New Roman" w:cs="Times New Roman"/>
          <w:sz w:val="24"/>
          <w:szCs w:val="24"/>
          <w:lang w:eastAsia="en-US"/>
        </w:rPr>
        <w:t xml:space="preserve"> Darbo užmokesčio mediana apskaičiuojama iš visų darbuotojų, kuriuos tiekėjas ir (ar) subtiekėjai (jei pasitelkiami) planuoja pasitelkti pirkimo sutarties vykdymui darbų atlikimo vietoje.</w:t>
      </w:r>
    </w:p>
    <w:p w14:paraId="3805A3D5" w14:textId="77777777" w:rsidR="00C020C5" w:rsidRPr="00C020C5" w:rsidRDefault="00C020C5" w:rsidP="00C020C5">
      <w:pPr>
        <w:suppressAutoHyphens/>
        <w:spacing w:after="0" w:line="240" w:lineRule="auto"/>
        <w:ind w:firstLine="567"/>
        <w:jc w:val="both"/>
        <w:rPr>
          <w:rFonts w:ascii="Times New Roman" w:eastAsia="Times New Roman" w:hAnsi="Times New Roman" w:cs="Times New Roman"/>
          <w:sz w:val="24"/>
          <w:szCs w:val="24"/>
          <w:lang w:eastAsia="en-US"/>
        </w:rPr>
      </w:pPr>
      <w:r w:rsidRPr="00C020C5">
        <w:rPr>
          <w:rFonts w:ascii="Times New Roman" w:eastAsia="Times New Roman" w:hAnsi="Times New Roman" w:cs="Times New Roman"/>
          <w:sz w:val="24"/>
          <w:szCs w:val="24"/>
          <w:lang w:eastAsia="en-US"/>
        </w:rPr>
        <w:t>Nurodytiems darbuotojams mokamo darbo užmokesčio mėnesio mediana skaičiuojama neatsižvelgiant į faktiškai nurodyto darbuotojo dirbtą laikotarpį atitinkamą mėnesį.</w:t>
      </w:r>
    </w:p>
    <w:p w14:paraId="4B6AF21A" w14:textId="77777777" w:rsidR="00C020C5" w:rsidRPr="00C020C5" w:rsidRDefault="00C020C5" w:rsidP="00C020C5">
      <w:pPr>
        <w:suppressAutoHyphens/>
        <w:spacing w:after="0" w:line="240" w:lineRule="auto"/>
        <w:ind w:firstLine="567"/>
        <w:jc w:val="both"/>
        <w:rPr>
          <w:rFonts w:ascii="Times New Roman" w:eastAsia="Times New Roman" w:hAnsi="Times New Roman" w:cs="Times New Roman"/>
          <w:sz w:val="24"/>
          <w:szCs w:val="24"/>
          <w:lang w:eastAsia="en-US"/>
        </w:rPr>
      </w:pPr>
      <w:r w:rsidRPr="00C020C5">
        <w:rPr>
          <w:rFonts w:ascii="Times New Roman" w:eastAsia="Times New Roman" w:hAnsi="Times New Roman" w:cs="Times New Roman"/>
          <w:sz w:val="24"/>
          <w:szCs w:val="24"/>
          <w:lang w:eastAsia="en-US"/>
        </w:rPr>
        <w:t>Jeigu tiekėjas nurodys ne konkretų darbo užmokesčio mėnesio medianos dydį, o nurodys dydžio intervalą, bus vertinamas intervalo mažiausias dydis.</w:t>
      </w:r>
    </w:p>
    <w:p w14:paraId="60D6B379" w14:textId="3CF297F1" w:rsidR="00C020C5" w:rsidRPr="00C020C5" w:rsidRDefault="00C020C5" w:rsidP="00C020C5">
      <w:pPr>
        <w:suppressAutoHyphens/>
        <w:spacing w:after="0" w:line="240" w:lineRule="auto"/>
        <w:ind w:firstLine="567"/>
        <w:jc w:val="both"/>
        <w:rPr>
          <w:rFonts w:ascii="Times New Roman" w:eastAsia="Times New Roman" w:hAnsi="Times New Roman" w:cs="Times New Roman"/>
          <w:sz w:val="24"/>
          <w:szCs w:val="24"/>
          <w:lang w:eastAsia="en-US"/>
        </w:rPr>
      </w:pPr>
      <w:r w:rsidRPr="00C020C5">
        <w:rPr>
          <w:rFonts w:ascii="Times New Roman" w:eastAsia="Times New Roman" w:hAnsi="Times New Roman" w:cs="Times New Roman"/>
          <w:sz w:val="24"/>
          <w:szCs w:val="24"/>
          <w:lang w:eastAsia="en-US"/>
        </w:rPr>
        <w:t>Sudarius pirkimo sutartį, bet ne vėliau kaip iki pirkimo sutarties įsigaliojimo dienos, tiekėjas privalo pateikti Pirkimo sutartį vykdysiančių darbuotojų sąrašą (vardus, pavardes, gimimo datas) (toliau – nurodytų darbuotojų sąrašas), kuriame turi būti nurodyta jiems numatyto mokėti darbo užmokesčio mėnesio mediana (neatskaičius mokesčių), kuri turi būti ne mažesnė nei nurodyta pasiūlymo formoje (Pirkimo sąlygų 14 priedas). Taip pat tiekėjas pirkimo sutarties vykdymo laikotarpiu, kiekvieną mėnesį, likus ne mažiau kaip 5 kalendorinėms dienoms iki naujo kalendorinio mėnesio 1 dienos, pasikeitus nurodytai informacijai prieš tai buvusio kalendorinio mėnesio nurodytų darbuotojų sąraše, privalo informuoti perkančiąją organizaciją ir pateikti atnaujintą nurodytų darbuotojų sąrašą kartu nurodydamas jiems mokamo darbo užmokesčio mėnesio medianą (neatskaičius mokesčių). Tiekėjas visą pirkimo sutarties vykdymo laikotarpį privalo užtikrinti, kad nurodytų darbuotojų sąraše esančių darbuotojų darbo užmokesčio mėnesio mediana (neatskaičius mokesčių) būtų ne mažesnė, nei nurodyta pasiūlymo formoje (Pirkimo sąlygų 14 priedas).</w:t>
      </w:r>
    </w:p>
    <w:p w14:paraId="27B0159B" w14:textId="77777777" w:rsidR="00C020C5" w:rsidRPr="00C020C5" w:rsidRDefault="00C020C5" w:rsidP="00C020C5">
      <w:pPr>
        <w:jc w:val="center"/>
        <w:rPr>
          <w:rFonts w:ascii="Times New Roman" w:hAnsi="Times New Roman" w:cs="Times New Roman"/>
          <w:sz w:val="24"/>
          <w:szCs w:val="24"/>
        </w:rPr>
      </w:pPr>
      <w:r w:rsidRPr="00C020C5">
        <w:rPr>
          <w:rFonts w:ascii="Times New Roman" w:eastAsiaTheme="minorHAnsi" w:hAnsi="Times New Roman" w:cs="Times New Roman"/>
          <w:sz w:val="24"/>
          <w:szCs w:val="24"/>
          <w:lang w:eastAsia="en-US"/>
        </w:rPr>
        <w:t>__________________</w:t>
      </w:r>
    </w:p>
    <w:p w14:paraId="525C7DE4" w14:textId="77777777" w:rsidR="0082460A" w:rsidRPr="00F0499F" w:rsidRDefault="0082460A" w:rsidP="0082460A">
      <w:pPr>
        <w:jc w:val="center"/>
        <w:rPr>
          <w:b/>
          <w:szCs w:val="24"/>
        </w:rPr>
      </w:pPr>
    </w:p>
    <w:sectPr w:rsidR="0082460A" w:rsidRPr="00F0499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0FB64" w14:textId="77777777" w:rsidR="00FA3271" w:rsidRDefault="00FA3271" w:rsidP="00C020C5">
      <w:pPr>
        <w:spacing w:after="0" w:line="240" w:lineRule="auto"/>
      </w:pPr>
      <w:r>
        <w:separator/>
      </w:r>
    </w:p>
  </w:endnote>
  <w:endnote w:type="continuationSeparator" w:id="0">
    <w:p w14:paraId="723CFAA2" w14:textId="77777777" w:rsidR="00FA3271" w:rsidRDefault="00FA3271" w:rsidP="00C02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42719" w14:textId="77777777" w:rsidR="00FA3271" w:rsidRDefault="00FA3271" w:rsidP="00C020C5">
      <w:pPr>
        <w:spacing w:after="0" w:line="240" w:lineRule="auto"/>
      </w:pPr>
      <w:r>
        <w:separator/>
      </w:r>
    </w:p>
  </w:footnote>
  <w:footnote w:type="continuationSeparator" w:id="0">
    <w:p w14:paraId="2594946F" w14:textId="77777777" w:rsidR="00FA3271" w:rsidRDefault="00FA3271" w:rsidP="00C020C5">
      <w:pPr>
        <w:spacing w:after="0" w:line="240" w:lineRule="auto"/>
      </w:pPr>
      <w:r>
        <w:continuationSeparator/>
      </w:r>
    </w:p>
  </w:footnote>
  <w:footnote w:id="1">
    <w:p w14:paraId="29399D52" w14:textId="77777777" w:rsidR="00C020C5" w:rsidRDefault="00C020C5" w:rsidP="00C020C5">
      <w:pPr>
        <w:pStyle w:val="Puslapioinaostekstas"/>
      </w:pPr>
      <w:r>
        <w:rPr>
          <w:rStyle w:val="Puslapioinaosnuoroda"/>
        </w:rPr>
        <w:footnoteRef/>
      </w:r>
      <w:r>
        <w:t xml:space="preserve"> </w:t>
      </w:r>
      <w:hyperlink r:id="rId1" w:history="1">
        <w:r w:rsidRPr="00764F38">
          <w:rPr>
            <w:rStyle w:val="Hipersaitas"/>
          </w:rPr>
          <w:t>https://www.e-tar.lt/portal/lt/legalAct/2d7df1c2aab011f0a34db2fbd35a03b2</w:t>
        </w:r>
      </w:hyperlink>
      <w:r>
        <w:t xml:space="preserve"> </w:t>
      </w:r>
    </w:p>
  </w:footnote>
  <w:footnote w:id="2">
    <w:p w14:paraId="22552D9B" w14:textId="77777777" w:rsidR="00C020C5" w:rsidRDefault="00C020C5" w:rsidP="00C020C5">
      <w:pPr>
        <w:pStyle w:val="Puslapioinaostekstas"/>
      </w:pPr>
      <w:r>
        <w:rPr>
          <w:rStyle w:val="Puslapioinaosnuoroda"/>
        </w:rPr>
        <w:footnoteRef/>
      </w:r>
      <w:r>
        <w:t xml:space="preserve"> </w:t>
      </w:r>
      <w:hyperlink r:id="rId2" w:history="1">
        <w:r w:rsidRPr="00764F38">
          <w:rPr>
            <w:rStyle w:val="Hipersaitas"/>
          </w:rPr>
          <w:t>https://www.e-tar.lt/portal/lt/legalAct/2d7df1c2aab011f0a34db2fbd35a03b2</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46174C"/>
    <w:multiLevelType w:val="multilevel"/>
    <w:tmpl w:val="A0C6399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eastAsiaTheme="minorHAnsi" w:hint="default"/>
        <w:color w:val="000000"/>
      </w:rPr>
    </w:lvl>
    <w:lvl w:ilvl="2">
      <w:start w:val="1"/>
      <w:numFmt w:val="decimal"/>
      <w:isLgl/>
      <w:lvlText w:val="%1.%2.%3."/>
      <w:lvlJc w:val="left"/>
      <w:pPr>
        <w:ind w:left="1004" w:hanging="720"/>
      </w:pPr>
      <w:rPr>
        <w:rFonts w:eastAsiaTheme="minorHAnsi" w:hint="default"/>
        <w:color w:val="000000"/>
      </w:rPr>
    </w:lvl>
    <w:lvl w:ilvl="3">
      <w:start w:val="1"/>
      <w:numFmt w:val="decimal"/>
      <w:isLgl/>
      <w:lvlText w:val="%1.%2.%3.%4."/>
      <w:lvlJc w:val="left"/>
      <w:pPr>
        <w:ind w:left="1004" w:hanging="720"/>
      </w:pPr>
      <w:rPr>
        <w:rFonts w:eastAsiaTheme="minorHAnsi" w:hint="default"/>
        <w:color w:val="000000"/>
      </w:rPr>
    </w:lvl>
    <w:lvl w:ilvl="4">
      <w:start w:val="1"/>
      <w:numFmt w:val="decimal"/>
      <w:isLgl/>
      <w:lvlText w:val="%1.%2.%3.%4.%5."/>
      <w:lvlJc w:val="left"/>
      <w:pPr>
        <w:ind w:left="1364" w:hanging="1080"/>
      </w:pPr>
      <w:rPr>
        <w:rFonts w:eastAsiaTheme="minorHAnsi" w:hint="default"/>
        <w:color w:val="000000"/>
      </w:rPr>
    </w:lvl>
    <w:lvl w:ilvl="5">
      <w:start w:val="1"/>
      <w:numFmt w:val="decimal"/>
      <w:isLgl/>
      <w:lvlText w:val="%1.%2.%3.%4.%5.%6."/>
      <w:lvlJc w:val="left"/>
      <w:pPr>
        <w:ind w:left="1364" w:hanging="1080"/>
      </w:pPr>
      <w:rPr>
        <w:rFonts w:eastAsiaTheme="minorHAnsi" w:hint="default"/>
        <w:color w:val="000000"/>
      </w:rPr>
    </w:lvl>
    <w:lvl w:ilvl="6">
      <w:start w:val="1"/>
      <w:numFmt w:val="decimal"/>
      <w:isLgl/>
      <w:lvlText w:val="%1.%2.%3.%4.%5.%6.%7."/>
      <w:lvlJc w:val="left"/>
      <w:pPr>
        <w:ind w:left="1724" w:hanging="1440"/>
      </w:pPr>
      <w:rPr>
        <w:rFonts w:eastAsiaTheme="minorHAnsi" w:hint="default"/>
        <w:color w:val="000000"/>
      </w:rPr>
    </w:lvl>
    <w:lvl w:ilvl="7">
      <w:start w:val="1"/>
      <w:numFmt w:val="decimal"/>
      <w:isLgl/>
      <w:lvlText w:val="%1.%2.%3.%4.%5.%6.%7.%8."/>
      <w:lvlJc w:val="left"/>
      <w:pPr>
        <w:ind w:left="1724" w:hanging="1440"/>
      </w:pPr>
      <w:rPr>
        <w:rFonts w:eastAsiaTheme="minorHAnsi" w:hint="default"/>
        <w:color w:val="000000"/>
      </w:rPr>
    </w:lvl>
    <w:lvl w:ilvl="8">
      <w:start w:val="1"/>
      <w:numFmt w:val="decimal"/>
      <w:isLgl/>
      <w:lvlText w:val="%1.%2.%3.%4.%5.%6.%7.%8.%9."/>
      <w:lvlJc w:val="left"/>
      <w:pPr>
        <w:ind w:left="2084" w:hanging="1800"/>
      </w:pPr>
      <w:rPr>
        <w:rFonts w:eastAsiaTheme="minorHAnsi" w:hint="default"/>
        <w:color w:val="00000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60A"/>
    <w:rsid w:val="00000CCB"/>
    <w:rsid w:val="00043FDF"/>
    <w:rsid w:val="005F6C7A"/>
    <w:rsid w:val="0082460A"/>
    <w:rsid w:val="008B5582"/>
    <w:rsid w:val="008B7EF5"/>
    <w:rsid w:val="009211E3"/>
    <w:rsid w:val="00AF01B5"/>
    <w:rsid w:val="00B279EF"/>
    <w:rsid w:val="00B41D0E"/>
    <w:rsid w:val="00B45ADE"/>
    <w:rsid w:val="00C020C5"/>
    <w:rsid w:val="00C31C64"/>
    <w:rsid w:val="00C46E9E"/>
    <w:rsid w:val="00D06028"/>
    <w:rsid w:val="00D31BFE"/>
    <w:rsid w:val="00D80C37"/>
    <w:rsid w:val="00DE2A67"/>
    <w:rsid w:val="00F21969"/>
    <w:rsid w:val="00FA32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E9EF57"/>
  <w15:chartTrackingRefBased/>
  <w15:docId w15:val="{45F70611-744D-4B8D-9DF9-853473852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460A"/>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2460A"/>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2460A"/>
    <w:rPr>
      <w:rFonts w:asciiTheme="majorHAnsi" w:eastAsiaTheme="majorEastAsia" w:hAnsiTheme="majorHAnsi" w:cstheme="majorBidi"/>
      <w:color w:val="2F5496" w:themeColor="accent1" w:themeShade="BF"/>
      <w:sz w:val="28"/>
      <w:szCs w:val="28"/>
      <w:lang w:eastAsia="lt-LT"/>
    </w:rPr>
  </w:style>
  <w:style w:type="paragraph" w:styleId="Paantrat">
    <w:name w:val="Subtitle"/>
    <w:basedOn w:val="prastasis"/>
    <w:next w:val="prastasis"/>
    <w:link w:val="PaantratDiagrama"/>
    <w:uiPriority w:val="11"/>
    <w:qFormat/>
    <w:rsid w:val="0082460A"/>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82460A"/>
    <w:rPr>
      <w:rFonts w:asciiTheme="majorHAnsi" w:eastAsiaTheme="majorEastAsia" w:hAnsiTheme="majorHAnsi" w:cstheme="majorBidi"/>
      <w:color w:val="404040" w:themeColor="text1" w:themeTint="BF"/>
      <w:sz w:val="30"/>
      <w:szCs w:val="30"/>
      <w:lang w:eastAsia="lt-LT"/>
    </w:rPr>
  </w:style>
  <w:style w:type="paragraph" w:styleId="Puslapioinaostekstas">
    <w:name w:val="footnote text"/>
    <w:basedOn w:val="prastasis"/>
    <w:link w:val="PuslapioinaostekstasDiagrama"/>
    <w:uiPriority w:val="99"/>
    <w:semiHidden/>
    <w:unhideWhenUsed/>
    <w:rsid w:val="00C020C5"/>
    <w:pPr>
      <w:spacing w:after="0" w:line="240" w:lineRule="auto"/>
    </w:pPr>
    <w:rPr>
      <w:rFonts w:eastAsiaTheme="minorHAns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C020C5"/>
    <w:rPr>
      <w:sz w:val="20"/>
      <w:szCs w:val="20"/>
    </w:rPr>
  </w:style>
  <w:style w:type="character" w:styleId="Puslapioinaosnuoroda">
    <w:name w:val="footnote reference"/>
    <w:basedOn w:val="Numatytasispastraiposriftas"/>
    <w:uiPriority w:val="99"/>
    <w:semiHidden/>
    <w:unhideWhenUsed/>
    <w:rsid w:val="00C020C5"/>
    <w:rPr>
      <w:vertAlign w:val="superscript"/>
    </w:rPr>
  </w:style>
  <w:style w:type="character" w:styleId="Hipersaitas">
    <w:name w:val="Hyperlink"/>
    <w:basedOn w:val="Numatytasispastraiposriftas"/>
    <w:uiPriority w:val="99"/>
    <w:unhideWhenUsed/>
    <w:rsid w:val="00C020C5"/>
    <w:rPr>
      <w:color w:val="0563C1" w:themeColor="hyperlink"/>
      <w:u w:val="single"/>
    </w:rPr>
  </w:style>
  <w:style w:type="character" w:styleId="Perirtashipersaitas">
    <w:name w:val="FollowedHyperlink"/>
    <w:basedOn w:val="Numatytasispastraiposriftas"/>
    <w:uiPriority w:val="99"/>
    <w:semiHidden/>
    <w:unhideWhenUsed/>
    <w:rsid w:val="00D31B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2d7df1c2aab011f0a34db2fbd35a03b2" TargetMode="External"/><Relationship Id="rId1" Type="http://schemas.openxmlformats.org/officeDocument/2006/relationships/hyperlink" Target="https://www.e-tar.lt/portal/lt/legalAct/2d7df1c2aab011f0a34db2fbd35a03b2"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5800</Words>
  <Characters>3306</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3</cp:revision>
  <dcterms:created xsi:type="dcterms:W3CDTF">2026-03-19T08:25:00Z</dcterms:created>
  <dcterms:modified xsi:type="dcterms:W3CDTF">2026-03-19T08:25:00Z</dcterms:modified>
</cp:coreProperties>
</file>